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CF" w:rsidRDefault="009361CF">
      <w:pPr>
        <w:tabs>
          <w:tab w:val="center" w:pos="4819"/>
          <w:tab w:val="right" w:pos="9638"/>
        </w:tabs>
        <w:ind w:firstLine="720"/>
        <w:rPr>
          <w:rFonts w:ascii="Arial" w:hAnsi="Arial"/>
          <w:sz w:val="20"/>
        </w:rPr>
      </w:pPr>
    </w:p>
    <w:p w:rsidR="009361CF" w:rsidRDefault="00C4510F" w:rsidP="00C4510F">
      <w:pPr>
        <w:ind w:firstLine="53"/>
        <w:jc w:val="center"/>
        <w:rPr>
          <w:b/>
          <w:szCs w:val="24"/>
        </w:rPr>
      </w:pPr>
      <w:r>
        <w:rPr>
          <w:rFonts w:ascii="TimesLT" w:hAnsi="TimesLT"/>
          <w:sz w:val="20"/>
          <w:lang w:val="en-US"/>
        </w:rPr>
        <w:object w:dxaOrig="811" w:dyaOrig="961" w14:anchorId="30868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05pt" o:ole="" fillcolor="window">
            <v:imagedata r:id="rId10" o:title=""/>
          </v:shape>
          <o:OLEObject Type="Embed" ProgID="Word.Picture.8" ShapeID="_x0000_i1025" DrawAspect="Content" ObjectID="_1701145383" r:id="rId11"/>
        </w:object>
      </w:r>
    </w:p>
    <w:p w:rsidR="009361CF" w:rsidRDefault="00C4510F">
      <w:pPr>
        <w:tabs>
          <w:tab w:val="center" w:pos="4819"/>
          <w:tab w:val="right" w:pos="9638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LIETUVOS RESPUBLIKOS SVEIKATOS APSAUGOS MINISTRAS</w:t>
      </w:r>
    </w:p>
    <w:p w:rsidR="009361CF" w:rsidRDefault="009361CF">
      <w:pPr>
        <w:tabs>
          <w:tab w:val="center" w:pos="4819"/>
          <w:tab w:val="right" w:pos="9638"/>
        </w:tabs>
        <w:jc w:val="center"/>
        <w:rPr>
          <w:b/>
          <w:color w:val="000000"/>
          <w:szCs w:val="24"/>
          <w:lang w:eastAsia="lt-LT"/>
        </w:rPr>
      </w:pPr>
    </w:p>
    <w:p w:rsidR="009361CF" w:rsidRDefault="00C4510F">
      <w:pPr>
        <w:jc w:val="center"/>
        <w:rPr>
          <w:szCs w:val="24"/>
          <w:lang w:val="en-US" w:eastAsia="lt-LT"/>
        </w:rPr>
      </w:pPr>
      <w:r>
        <w:rPr>
          <w:b/>
          <w:bCs/>
          <w:szCs w:val="24"/>
          <w:lang w:val="en-US" w:eastAsia="lt-LT"/>
        </w:rPr>
        <w:t>ĮSAKYMAS</w:t>
      </w:r>
    </w:p>
    <w:p w:rsidR="009361CF" w:rsidRDefault="00C4510F">
      <w:pPr>
        <w:jc w:val="center"/>
        <w:rPr>
          <w:b/>
          <w:bCs/>
          <w:szCs w:val="24"/>
          <w:lang w:val="en-US" w:eastAsia="lt-LT"/>
        </w:rPr>
      </w:pPr>
      <w:r>
        <w:rPr>
          <w:b/>
          <w:bCs/>
          <w:color w:val="000000"/>
          <w:szCs w:val="24"/>
          <w:lang w:eastAsia="lt-LT"/>
        </w:rPr>
        <w:t>DĖL LIETUVOS RESPUBLIKOS SVEIKATOS APSAUGOS MINISTRO 2021 M. LAPKRIČIO 29 D. ĮSAKYMO NR. V-2701 „DĖL DARBUOTOJŲ, KURIE PRIVALO PASITIKRINTI, AR NESERGA COVID-19 LIGA (KORONAVIRUSO INFEKCIJA), DĖL KURIOS YRA PASKELBTA VALSTYBĖS LYGIO EKSTREMALIOJI SITUACIJA IR (AR) KARANTINAS, SVEIKATOS PATIKRINIMŲ REIKALAVIMŲ“ PAKEITIMO</w:t>
      </w:r>
    </w:p>
    <w:p w:rsidR="009361CF" w:rsidRDefault="0093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4"/>
          <w:lang w:eastAsia="lt-LT"/>
        </w:rPr>
      </w:pPr>
    </w:p>
    <w:p w:rsidR="009361CF" w:rsidRDefault="00C4510F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2021 m. gruodžio 14 d.  Nr. V-2841</w:t>
      </w:r>
    </w:p>
    <w:p w:rsidR="009361CF" w:rsidRDefault="00C4510F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:rsidR="009361CF" w:rsidRDefault="0093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  <w:lang w:eastAsia="lt-LT"/>
        </w:rPr>
      </w:pPr>
    </w:p>
    <w:p w:rsidR="009361CF" w:rsidRDefault="0093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  <w:lang w:eastAsia="lt-LT"/>
        </w:rPr>
      </w:pPr>
    </w:p>
    <w:p w:rsidR="009361CF" w:rsidRDefault="00C4510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ab/>
        <w:t>P a k e i č i u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Lietuvos Respublikos sveikatos apsaugos ministro </w:t>
      </w:r>
      <w:r>
        <w:rPr>
          <w:color w:val="000000"/>
          <w:szCs w:val="24"/>
          <w:lang w:eastAsia="lt-LT"/>
        </w:rPr>
        <w:t xml:space="preserve">2021 m. lapkričio 29 d. įsakymą Nr. V-2701 „Dėl </w:t>
      </w:r>
      <w:bookmarkStart w:id="0" w:name="_GoBack"/>
      <w:r>
        <w:rPr>
          <w:color w:val="000000"/>
          <w:szCs w:val="24"/>
          <w:lang w:eastAsia="lt-LT"/>
        </w:rPr>
        <w:t xml:space="preserve">darbuotojų, kurie privalo pasitikrinti, ar neserga COVID-19 </w:t>
      </w:r>
      <w:bookmarkEnd w:id="0"/>
      <w:r>
        <w:rPr>
          <w:color w:val="000000"/>
          <w:szCs w:val="24"/>
          <w:lang w:eastAsia="lt-LT"/>
        </w:rPr>
        <w:t>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infekcija), dėl kurios yra paskelbta valstybės lygio ekstremalioji situacija ir (ar) karantinas, sveikatos patikrinimų reikalavimų“ ir 2 priedą išdėstau nauja redakcija (pridedama).</w:t>
      </w:r>
    </w:p>
    <w:p w:rsidR="009361CF" w:rsidRDefault="00C4510F" w:rsidP="00C4510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ab/>
        <w:t>N u s t a t a u, kad šis įsakymas įsigalioja 2021 m. gruodžio 28 d.</w:t>
      </w:r>
    </w:p>
    <w:p w:rsidR="00C4510F" w:rsidRDefault="00C4510F">
      <w:pPr>
        <w:spacing w:line="360" w:lineRule="atLeast"/>
        <w:jc w:val="both"/>
      </w:pPr>
    </w:p>
    <w:p w:rsidR="00C4510F" w:rsidRDefault="00C4510F">
      <w:pPr>
        <w:spacing w:line="360" w:lineRule="atLeast"/>
        <w:jc w:val="both"/>
      </w:pPr>
    </w:p>
    <w:p w:rsidR="009361CF" w:rsidRDefault="00C4510F">
      <w:pPr>
        <w:spacing w:line="360" w:lineRule="atLeast"/>
        <w:jc w:val="both"/>
        <w:rPr>
          <w:rFonts w:ascii="Arial" w:hAnsi="Arial"/>
          <w:sz w:val="20"/>
        </w:rPr>
      </w:pPr>
      <w:r>
        <w:rPr>
          <w:color w:val="000000"/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Arūnas Dulkys</w:t>
      </w:r>
    </w:p>
    <w:p w:rsidR="009361CF" w:rsidRDefault="009361CF">
      <w:pPr>
        <w:tabs>
          <w:tab w:val="center" w:pos="4986"/>
          <w:tab w:val="right" w:pos="9972"/>
        </w:tabs>
      </w:pPr>
    </w:p>
    <w:p w:rsidR="00C4510F" w:rsidRDefault="00C4510F">
      <w:pPr>
        <w:widowControl w:val="0"/>
        <w:ind w:firstLine="5102"/>
        <w:sectPr w:rsidR="00C451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567" w:bottom="851" w:left="1701" w:header="567" w:footer="567" w:gutter="0"/>
          <w:pgNumType w:start="1"/>
          <w:cols w:space="1296"/>
          <w:titlePg/>
          <w:docGrid w:linePitch="360"/>
        </w:sectPr>
      </w:pPr>
    </w:p>
    <w:p w:rsidR="009361CF" w:rsidRPr="003C76B7" w:rsidRDefault="00C4510F" w:rsidP="003C76B7">
      <w:pPr>
        <w:widowControl w:val="0"/>
        <w:ind w:firstLine="4253"/>
        <w:rPr>
          <w:color w:val="000000"/>
          <w:szCs w:val="24"/>
        </w:rPr>
      </w:pPr>
      <w:r w:rsidRPr="003C76B7">
        <w:rPr>
          <w:color w:val="000000"/>
          <w:szCs w:val="24"/>
        </w:rPr>
        <w:lastRenderedPageBreak/>
        <w:t>PATVIRTINTA</w:t>
      </w:r>
    </w:p>
    <w:p w:rsidR="009361CF" w:rsidRPr="003C76B7" w:rsidRDefault="00C4510F" w:rsidP="003C76B7">
      <w:pPr>
        <w:widowControl w:val="0"/>
        <w:ind w:firstLine="4253"/>
        <w:rPr>
          <w:color w:val="000000"/>
          <w:szCs w:val="24"/>
        </w:rPr>
      </w:pPr>
      <w:r w:rsidRPr="003C76B7">
        <w:rPr>
          <w:color w:val="000000"/>
          <w:szCs w:val="24"/>
        </w:rPr>
        <w:t xml:space="preserve">Lietuvos Respublikos sveikatos apsaugos </w:t>
      </w:r>
    </w:p>
    <w:p w:rsidR="009361CF" w:rsidRPr="003C76B7" w:rsidRDefault="00C4510F" w:rsidP="003C76B7">
      <w:pPr>
        <w:widowControl w:val="0"/>
        <w:ind w:firstLine="4253"/>
        <w:rPr>
          <w:color w:val="000000"/>
          <w:szCs w:val="24"/>
        </w:rPr>
      </w:pPr>
      <w:r w:rsidRPr="003C76B7">
        <w:rPr>
          <w:color w:val="000000"/>
          <w:szCs w:val="24"/>
        </w:rPr>
        <w:t xml:space="preserve">ministro 2021 m. lapkričio 29 d. </w:t>
      </w:r>
    </w:p>
    <w:p w:rsidR="009361CF" w:rsidRPr="003C76B7" w:rsidRDefault="00C4510F" w:rsidP="003C76B7">
      <w:pPr>
        <w:widowControl w:val="0"/>
        <w:ind w:firstLine="4253"/>
        <w:rPr>
          <w:color w:val="000000"/>
          <w:szCs w:val="24"/>
        </w:rPr>
      </w:pPr>
      <w:r w:rsidRPr="003C76B7">
        <w:rPr>
          <w:color w:val="000000"/>
          <w:szCs w:val="24"/>
        </w:rPr>
        <w:t>įsakymu Nr. V-2701</w:t>
      </w:r>
    </w:p>
    <w:p w:rsidR="009361CF" w:rsidRPr="003C76B7" w:rsidRDefault="00C4510F" w:rsidP="003C76B7">
      <w:pPr>
        <w:widowControl w:val="0"/>
        <w:ind w:firstLine="4253"/>
        <w:rPr>
          <w:color w:val="000000"/>
          <w:szCs w:val="24"/>
        </w:rPr>
      </w:pPr>
      <w:r w:rsidRPr="003C76B7">
        <w:rPr>
          <w:color w:val="000000"/>
          <w:szCs w:val="24"/>
        </w:rPr>
        <w:t>(Lietuvos Respublikos sveikatos apsaugos ministro</w:t>
      </w:r>
    </w:p>
    <w:p w:rsidR="009361CF" w:rsidRPr="003C76B7" w:rsidRDefault="00C4510F" w:rsidP="003C76B7">
      <w:pPr>
        <w:widowControl w:val="0"/>
        <w:ind w:firstLine="4253"/>
        <w:rPr>
          <w:color w:val="000000"/>
          <w:szCs w:val="24"/>
        </w:rPr>
      </w:pPr>
      <w:r w:rsidRPr="003C76B7">
        <w:rPr>
          <w:color w:val="000000"/>
          <w:szCs w:val="24"/>
        </w:rPr>
        <w:t>2021 m. gruodžio 14 d. įsakymo Nr. V-2841 redakcija)</w:t>
      </w:r>
    </w:p>
    <w:p w:rsidR="009361CF" w:rsidRDefault="00C4510F" w:rsidP="003C76B7">
      <w:pPr>
        <w:widowControl w:val="0"/>
        <w:ind w:firstLine="4253"/>
        <w:rPr>
          <w:color w:val="000000"/>
          <w:sz w:val="22"/>
          <w:szCs w:val="22"/>
        </w:rPr>
      </w:pPr>
      <w:r w:rsidRPr="003C76B7">
        <w:rPr>
          <w:color w:val="000000"/>
          <w:szCs w:val="24"/>
        </w:rPr>
        <w:t>2 priedas</w:t>
      </w:r>
    </w:p>
    <w:p w:rsidR="009361CF" w:rsidRDefault="009361CF">
      <w:pPr>
        <w:widowControl w:val="0"/>
        <w:ind w:firstLine="5102"/>
        <w:rPr>
          <w:b/>
          <w:bCs/>
          <w:color w:val="000000"/>
          <w:sz w:val="22"/>
          <w:szCs w:val="22"/>
        </w:rPr>
      </w:pPr>
    </w:p>
    <w:p w:rsidR="009361CF" w:rsidRDefault="009361CF">
      <w:pPr>
        <w:widowControl w:val="0"/>
        <w:jc w:val="center"/>
        <w:rPr>
          <w:b/>
          <w:bCs/>
          <w:szCs w:val="24"/>
        </w:rPr>
      </w:pPr>
    </w:p>
    <w:p w:rsidR="009361CF" w:rsidRDefault="00C4510F">
      <w:pPr>
        <w:widowControl w:val="0"/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  <w:lang w:eastAsia="lt-LT"/>
        </w:rPr>
        <w:t>K</w:t>
      </w:r>
      <w:r>
        <w:rPr>
          <w:b/>
          <w:bCs/>
          <w:szCs w:val="24"/>
        </w:rPr>
        <w:t>RITERIJŲ, KURIAIS VADOVAUJANTIS DARBUOTOJAMS NEATLIEKAMI SVEIKATOS PATIKRINIMAI, AR NESERGA COVID-19 LIGA (KORONAVIRUSO INFEKCIJA), SĄRAŠAS</w:t>
      </w:r>
    </w:p>
    <w:p w:rsidR="009361CF" w:rsidRDefault="009361CF">
      <w:pPr>
        <w:widowControl w:val="0"/>
        <w:jc w:val="center"/>
        <w:rPr>
          <w:b/>
          <w:bCs/>
          <w:szCs w:val="24"/>
        </w:rPr>
      </w:pP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Sveikatos patikrinimai, ar neserga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infekcija), neatliekami darbuotojams, kurie atitinka bent vieną iš šių kriterijų: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 asmuo yra pasiskiepijęs viena iš šių COVID-19 ligos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infekcijos) vakcinų: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1.1. praėjus vienai savaitei, bet ne daugiau kaip 210 dienų, nuo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Spikevax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antrosios dozės suleidimo pagal skiepijimo schemą, išskyrus </w:t>
      </w:r>
      <w:r>
        <w:rPr>
          <w:color w:val="000000"/>
          <w:szCs w:val="24"/>
          <w:lang w:eastAsia="lt-LT"/>
        </w:rPr>
        <w:t xml:space="preserve">šio priedo </w:t>
      </w:r>
      <w:r>
        <w:rPr>
          <w:color w:val="000000"/>
          <w:szCs w:val="24"/>
          <w:shd w:val="clear" w:color="auto" w:fill="FFFFFF"/>
          <w:lang w:eastAsia="lt-LT"/>
        </w:rPr>
        <w:t>1.5 papunktyje nurodytą atvejį (210 dienų terminas netaikomas asmenims iki 18 metų ir asmenims, kurie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buvo patvirtinta remiantis teigiamu SARS-CoV-2 PGR tyrimo rezultatu);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 xml:space="preserve">1.2. praėjus 2 savaitėms, bet ne daugiau kaip 210 dienų, nuo „COVID-19 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Vaccine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Janssen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dozės suleidimo (210 dienų terminas netaikomas asmenims, kurie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buvo patvirtinta remiantis teigiamu SARS-CoV-2 PGR tyrimo rezultatu);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1.3. praėjus 4 savaitėms, bet ne daugiau kaip 13 savaičių, nuo pirmos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dozės suleidimo, išskyrus </w:t>
      </w:r>
      <w:r>
        <w:rPr>
          <w:color w:val="000000"/>
          <w:szCs w:val="24"/>
          <w:lang w:eastAsia="lt-LT"/>
        </w:rPr>
        <w:t xml:space="preserve"> šio priedo </w:t>
      </w:r>
      <w:r>
        <w:rPr>
          <w:color w:val="000000"/>
          <w:szCs w:val="24"/>
          <w:shd w:val="clear" w:color="auto" w:fill="FFFFFF"/>
          <w:lang w:eastAsia="lt-LT"/>
        </w:rPr>
        <w:t>1.5 papunktyje nurodytą atvejį;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1.4. po antros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dozės suleidimo pagal skiepijimo schemą praėjus ne daugiau kaip 210 dienų (210 dienų terminas netaikomas asmenims, kurie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buvo patvirtinta remiantis teigiamu SARS-CoV-2 PGR tyrimo rezultatu);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1.5. praėjus 2 savaitėms, bet ne daugiau kaip 210 dienų, nuo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“,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Spikevax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vienos dozės suleidimo asmeniui, kuris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buvo patvirtinta remiantis teigiamu SARS-CoV-2 PGR tyrimo rezultatu (210 dienų terminas netaikomas asmenims iki 18 metų);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1.6. praėjus vienai savaitei, bet ne daugiau kaip 210 dienų, nuo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antrosios dozės suleidimo, jei pirmajai skiepo dozei buvo naudojama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vakcina, o antrajai –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vakcina arba atvirkščiai (210 dienų terminas netaikomas asmenims, kurie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buvo patvirtinta remiantis teigiamu SARS-CoV-2 PGR tyrimo rezultatu);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1.7. po sustiprinančiosios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“,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Spikevax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r>
        <w:rPr>
          <w:color w:val="000000"/>
          <w:szCs w:val="24"/>
          <w:lang w:eastAsia="lt-LT"/>
        </w:rPr>
        <w:t xml:space="preserve">COVID-19 </w:t>
      </w:r>
      <w:proofErr w:type="spellStart"/>
      <w:r>
        <w:rPr>
          <w:color w:val="000000"/>
          <w:szCs w:val="24"/>
          <w:lang w:eastAsia="lt-LT"/>
        </w:rPr>
        <w:t>Vaccine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Janssen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dozės;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1.8. </w:t>
      </w:r>
      <w:r>
        <w:rPr>
          <w:color w:val="000000"/>
          <w:szCs w:val="24"/>
          <w:lang w:eastAsia="lt-LT"/>
        </w:rPr>
        <w:t xml:space="preserve">asmuo yra vakcinuotas pagal pilną vakcinacijos schemą ir prieš mažiau nei 60 dienų yra gavęs teigiamą (kai nustatomi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-S, anti-S1 arba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-RBD </w:t>
      </w:r>
      <w:proofErr w:type="spellStart"/>
      <w:r>
        <w:rPr>
          <w:color w:val="000000"/>
          <w:szCs w:val="24"/>
          <w:lang w:eastAsia="lt-LT"/>
        </w:rPr>
        <w:t>IgG</w:t>
      </w:r>
      <w:proofErr w:type="spellEnd"/>
      <w:r>
        <w:rPr>
          <w:color w:val="000000"/>
          <w:szCs w:val="24"/>
          <w:lang w:eastAsia="lt-LT"/>
        </w:rPr>
        <w:t xml:space="preserve"> antikūnai prieš SARS-CoV-2) kiekybinio ar pusiau kiekybinio serologinio imunologinio tyrimo atsakymą;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asmuo persirgo COVID-19 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infekcija) ir:</w:t>
      </w:r>
    </w:p>
    <w:p w:rsidR="009361CF" w:rsidRDefault="00C4510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2.1. diagnozė buvo patvirtinta remiantis teigiamu SARS-CoV-2 PGR tyrimo ar antigeno testo rezultatu, o nuo teigiamo tyrimo rezultato praėjo ne daugiau kaip 210 dienų (bet ne anksčiau, nei asmeniui baigėsi paskirtos izoliacijos terminas), arba</w:t>
      </w:r>
    </w:p>
    <w:p w:rsidR="009361CF" w:rsidRDefault="00C4510F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2.2. asmuo prieš mažiau nei 60 dienų yra gavęs teigiamą (kai nustatomi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-S, anti-S1 arba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-RBD </w:t>
      </w:r>
      <w:proofErr w:type="spellStart"/>
      <w:r>
        <w:rPr>
          <w:color w:val="000000"/>
          <w:szCs w:val="24"/>
          <w:lang w:eastAsia="lt-LT"/>
        </w:rPr>
        <w:t>IgG</w:t>
      </w:r>
      <w:proofErr w:type="spellEnd"/>
      <w:r>
        <w:rPr>
          <w:color w:val="000000"/>
          <w:szCs w:val="24"/>
          <w:lang w:eastAsia="lt-LT"/>
        </w:rPr>
        <w:t xml:space="preserve"> antikūnai prieš SARS-CoV-2) kiekybinio ar pusiau kiekybinio serologinio imunologinio tyrimo atsakymą.</w:t>
      </w:r>
    </w:p>
    <w:p w:rsidR="009361CF" w:rsidRDefault="009361CF">
      <w:pPr>
        <w:ind w:left="792"/>
        <w:jc w:val="both"/>
        <w:rPr>
          <w:color w:val="000000"/>
          <w:szCs w:val="24"/>
          <w:lang w:eastAsia="lt-LT"/>
        </w:rPr>
      </w:pPr>
    </w:p>
    <w:p w:rsidR="009361CF" w:rsidRDefault="00C4510F" w:rsidP="00C4510F">
      <w:pPr>
        <w:jc w:val="center"/>
        <w:rPr>
          <w:color w:val="000000"/>
          <w:sz w:val="20"/>
          <w:szCs w:val="24"/>
          <w:lang w:eastAsia="lt-LT"/>
        </w:rPr>
      </w:pPr>
      <w:r>
        <w:rPr>
          <w:color w:val="000000"/>
          <w:szCs w:val="24"/>
          <w:lang w:eastAsia="lt-LT"/>
        </w:rPr>
        <w:t>–––––––––––––––––––––––––</w:t>
      </w:r>
    </w:p>
    <w:sectPr w:rsidR="009361CF">
      <w:pgSz w:w="11906" w:h="16838"/>
      <w:pgMar w:top="709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43" w:rsidRDefault="00B53E4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separator/>
      </w:r>
    </w:p>
  </w:endnote>
  <w:endnote w:type="continuationSeparator" w:id="0">
    <w:p w:rsidR="00B53E43" w:rsidRDefault="00B53E4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continuationSeparator/>
      </w:r>
    </w:p>
  </w:endnote>
  <w:endnote w:type="continuationNotice" w:id="1">
    <w:p w:rsidR="00B53E43" w:rsidRDefault="00B53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CF" w:rsidRDefault="009361CF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CF" w:rsidRDefault="009361CF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CF" w:rsidRDefault="009361CF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43" w:rsidRDefault="00B53E4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separator/>
      </w:r>
    </w:p>
  </w:footnote>
  <w:footnote w:type="continuationSeparator" w:id="0">
    <w:p w:rsidR="00B53E43" w:rsidRDefault="00B53E4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continuationSeparator/>
      </w:r>
    </w:p>
  </w:footnote>
  <w:footnote w:type="continuationNotice" w:id="1">
    <w:p w:rsidR="00B53E43" w:rsidRDefault="00B53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CF" w:rsidRDefault="009361CF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CF" w:rsidRDefault="00C4510F">
    <w:pPr>
      <w:tabs>
        <w:tab w:val="center" w:pos="4819"/>
        <w:tab w:val="right" w:pos="9638"/>
      </w:tabs>
      <w:ind w:firstLine="72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  \* MERGEFORMAT</w:instrText>
    </w:r>
    <w:r>
      <w:rPr>
        <w:rFonts w:ascii="Arial" w:hAnsi="Arial"/>
        <w:sz w:val="20"/>
      </w:rPr>
      <w:fldChar w:fldCharType="separate"/>
    </w:r>
    <w:r w:rsidR="003C76B7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:rsidR="009361CF" w:rsidRDefault="009361CF">
    <w:pPr>
      <w:tabs>
        <w:tab w:val="center" w:pos="4819"/>
        <w:tab w:val="right" w:pos="9638"/>
      </w:tabs>
      <w:ind w:firstLine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CF" w:rsidRDefault="009361C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45"/>
    <w:rsid w:val="003C76B7"/>
    <w:rsid w:val="00434E45"/>
    <w:rsid w:val="009361CF"/>
    <w:rsid w:val="00B53E43"/>
    <w:rsid w:val="00C4510F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219299-CD11-4845-8B84-0130C51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5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686DA73B51BDAE499A8C5C19CB59598B" ma:contentTypeVersion="1" ma:contentTypeDescription="" ma:contentTypeScope="" ma:versionID="17e0f298a61a194f68c0739e60e142b3">
  <xsd:schema xmlns:xsd="http://www.w3.org/2001/XMLSchema" xmlns:xs="http://www.w3.org/2001/XMLSchema" xmlns:p="http://schemas.microsoft.com/office/2006/metadata/properties" xmlns:ns2="4b2e9d09-07c5-42d4-ad0a-92e216c40b99" xmlns:ns3="7ddbcf87-b050-43a2-b7ff-65d83e78af57" targetNamespace="http://schemas.microsoft.com/office/2006/metadata/properties" ma:root="true" ma:fieldsID="d0aa26ecac8558f5a019f19a99f1449f" ns2:_="" ns3:_="">
    <xsd:import namespace="4b2e9d09-07c5-42d4-ad0a-92e216c40b99"/>
    <xsd:import namespace="7ddbcf87-b050-43a2-b7ff-65d83e78af57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o2cc8c89477e456eb48e61b1cb42a2c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cf87-b050-43a2-b7ff-65d83e78af57" elementFormDefault="qualified">
    <xsd:import namespace="http://schemas.microsoft.com/office/2006/documentManagement/types"/>
    <xsd:import namespace="http://schemas.microsoft.com/office/infopath/2007/PartnerControls"/>
    <xsd:element name="o2cc8c89477e456eb48e61b1cb42a2c0" ma:index="9" nillable="true" ma:displayName="DmsPermissionsDivisions_0" ma:hidden="true" ma:internalName="o2cc8c89477e456eb48e61b1cb42a2c0">
      <xsd:simpleType>
        <xsd:restriction base="dms:Note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cc8c89477e456eb48e61b1cb42a2c0 xmlns="7ddbcf87-b050-43a2-b7ff-65d83e78af57" xsi:nil="true"/>
    <DmsDocPrepListOrderNo xmlns="4b2e9d09-07c5-42d4-ad0a-92e216c40b99">2</DmsDocPrepListOrder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E839-16F2-4F76-9521-247F7E44E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3ED2B-A950-4D41-B11A-F8F77BB4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7ddbcf87-b050-43a2-b7ff-65d83e78a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F4EF3-17A1-4261-AEF9-50E84698442F}">
  <ds:schemaRefs>
    <ds:schemaRef ds:uri="http://schemas.microsoft.com/office/2006/metadata/properties"/>
    <ds:schemaRef ds:uri="http://schemas.microsoft.com/office/infopath/2007/PartnerControls"/>
    <ds:schemaRef ds:uri="7ddbcf87-b050-43a2-b7ff-65d83e78af57"/>
    <ds:schemaRef ds:uri="4b2e9d09-07c5-42d4-ad0a-92e216c40b99"/>
  </ds:schemaRefs>
</ds:datastoreItem>
</file>

<file path=customXml/itemProps4.xml><?xml version="1.0" encoding="utf-8"?>
<ds:datastoreItem xmlns:ds="http://schemas.openxmlformats.org/officeDocument/2006/customXml" ds:itemID="{10A7E180-7387-4AE5-8553-CD7F2131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LIETUVOS RESPUBLIKOS SVEIKATOS APSAUGOS MINISTRO 2005 M. GRUODŽIO 5 D. ĮSAKYMO NR. V-943 ,,DĖL PIRMINĖS AMBULATORINĖS ASMENS SVEIKATOS PRIEŽIŪROS PASLAUGŲ ORGANIZAVIMO IR APMOKĖJIMO TVARKOS APRAŠO BEI PIRMINĖS AMBULATORINĖS ASMENS SVEIKATOS PRIEŽIŪROS</vt:lpstr>
      <vt:lpstr>DĖL LIETUVOS RESPUBLIKOS SVEIKATOS APSAUGOS MINISTRO 2005 M. GRUODŽIO 5 D. ĮSAKYMO NR. V-943 ,,DĖL PIRMINĖS AMBULATORINĖS ASMENS SVEIKATOS PRIEŽIŪROS PASLAUGŲ ORGANIZAVIMO IR APMOKĖJIMO TVARKOS APRAŠO BEI PIRMINĖS AMBULATORINĖS ASMENS SVEIKATOS PRIEŽIŪROS</vt:lpstr>
    </vt:vector>
  </TitlesOfParts>
  <Company/>
  <LinksUpToDate>false</LinksUpToDate>
  <CharactersWithSpaces>4352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LIETUVOS RESPUBLIKOS SVEIKATOS APSAUGOS MINISTRO 2005 M. GRUODŽIO 5 D. ĮSAKYMO NR. V-943 ,,DĖL PIRMINĖS AMBULATORINĖS ASMENS SVEIKATOS PRIEŽIŪROS PASLAUGŲ ORGANIZAVIMO IR APMOKĖJIMO TVARKOS APRAŠO BEI PIRMINĖS AMBULATORINĖS ASMENS SVEIKATOS PRIEŽIŪROS</dc:title>
  <dc:creator>Oksana Burokienė</dc:creator>
  <cp:lastModifiedBy>Audronė Bagdanskienė</cp:lastModifiedBy>
  <cp:revision>2</cp:revision>
  <cp:lastPrinted>2019-02-22T07:52:00Z</cp:lastPrinted>
  <dcterms:created xsi:type="dcterms:W3CDTF">2021-12-16T05:37:00Z</dcterms:created>
  <dcterms:modified xsi:type="dcterms:W3CDTF">2021-12-16T05:37:00Z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0x010100D76F90AF19434866994CD715ED8FEE4200686DA73B51BDAE499A8C5C19CB59598B</vt:lpwstr>
  </property>
  <property fmtid="{D5CDD505-2E9C-101B-9397-08002B2CF9AE}" pid="3" name="TaxCatchAll">
    <vt:lpwstr>
    </vt:lpwstr>
  </property>
</Properties>
</file>