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89" w:rsidRDefault="00D65A26" w:rsidP="00294489">
      <w:pPr>
        <w:overflowPunct w:val="0"/>
        <w:jc w:val="center"/>
        <w:textAlignment w:val="baseline"/>
        <w:rPr>
          <w:szCs w:val="24"/>
        </w:rPr>
      </w:pPr>
      <w:r>
        <w:rPr>
          <w:b/>
          <w:szCs w:val="24"/>
          <w:lang w:eastAsia="lt-LT"/>
        </w:rPr>
        <w:t xml:space="preserve">    </w:t>
      </w:r>
      <w:r w:rsidR="00294489">
        <w:rPr>
          <w:b/>
          <w:szCs w:val="24"/>
          <w:lang w:eastAsia="lt-LT"/>
        </w:rPr>
        <w:t>KITŲ METŲ VEIKLOS UŽDUOTYS, REZULTATAI IR RODIKLIAI</w:t>
      </w:r>
    </w:p>
    <w:p w:rsidR="00294489" w:rsidRDefault="00294489" w:rsidP="00294489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szCs w:val="24"/>
        </w:rPr>
      </w:pPr>
    </w:p>
    <w:p w:rsidR="00294489" w:rsidRDefault="00294489" w:rsidP="00294489">
      <w:pPr>
        <w:tabs>
          <w:tab w:val="left" w:pos="284"/>
        </w:tabs>
        <w:overflowPunct w:val="0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:rsidR="00294489" w:rsidRDefault="00294489" w:rsidP="00294489">
      <w:pPr>
        <w:overflowPunct w:val="0"/>
        <w:textAlignment w:val="baseline"/>
        <w:rPr>
          <w:szCs w:val="24"/>
          <w:lang w:eastAsia="lt-LT"/>
        </w:rPr>
      </w:pP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402"/>
        <w:gridCol w:w="3535"/>
      </w:tblGrid>
      <w:tr w:rsidR="00294489" w:rsidTr="00294489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89" w:rsidRDefault="00294489">
            <w:pPr>
              <w:spacing w:line="254" w:lineRule="auto"/>
              <w:jc w:val="center"/>
              <w:textAlignment w:val="baseline"/>
              <w:rPr>
                <w:color w:val="222222"/>
                <w:szCs w:val="24"/>
                <w:lang w:eastAsia="lt-LT"/>
              </w:rPr>
            </w:pPr>
            <w:r>
              <w:rPr>
                <w:color w:val="222222"/>
                <w:szCs w:val="24"/>
                <w:lang w:eastAsia="lt-LT"/>
              </w:rPr>
              <w:t>Užduotys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89" w:rsidRDefault="00294489">
            <w:pPr>
              <w:spacing w:line="254" w:lineRule="auto"/>
              <w:jc w:val="center"/>
              <w:textAlignment w:val="baseline"/>
              <w:rPr>
                <w:color w:val="222222"/>
                <w:szCs w:val="24"/>
                <w:lang w:eastAsia="lt-LT"/>
              </w:rPr>
            </w:pPr>
            <w:r>
              <w:rPr>
                <w:color w:val="222222"/>
                <w:szCs w:val="24"/>
                <w:lang w:eastAsia="lt-LT"/>
              </w:rPr>
              <w:t>Siektini rezultatai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89" w:rsidRDefault="00294489">
            <w:pPr>
              <w:spacing w:line="254" w:lineRule="auto"/>
              <w:jc w:val="center"/>
              <w:textAlignment w:val="baseline"/>
              <w:rPr>
                <w:color w:val="222222"/>
                <w:szCs w:val="24"/>
                <w:lang w:eastAsia="lt-LT"/>
              </w:rPr>
            </w:pPr>
            <w:r>
              <w:rPr>
                <w:color w:val="222222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294489" w:rsidTr="00294489"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 Inicijuoti mokytojų aktyvų įsitraukimą į projektinę veiklą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9.1.1. Pedagogai ir kiti darbuotojai įgys metodinių ir praktinių žinių, kurias sėkmingai taikys darbe. Gerės ugdymo kokybė</w:t>
            </w:r>
          </w:p>
          <w:p w:rsidR="00DE5094" w:rsidRDefault="006152CC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DE5094">
              <w:rPr>
                <w:szCs w:val="24"/>
                <w:lang w:eastAsia="lt-LT"/>
              </w:rPr>
              <w:t>.1.2.Vykdomi bendri projektai su socialiniais partneriais</w:t>
            </w:r>
          </w:p>
        </w:tc>
        <w:tc>
          <w:tcPr>
            <w:tcW w:w="3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9.1.1.1. Parengtas aplinkosauginis projektas ,,Žalioji kelionė“ (pagal </w:t>
            </w:r>
            <w:r>
              <w:rPr>
                <w:szCs w:val="24"/>
              </w:rPr>
              <w:t>Panevėžio miesto savivaldybės aplinkosaugos švietimo projektų rengimo, finansavimą</w:t>
            </w:r>
            <w:r>
              <w:rPr>
                <w:szCs w:val="24"/>
                <w:lang w:eastAsia="lt-LT"/>
              </w:rPr>
              <w:t>)</w:t>
            </w:r>
          </w:p>
          <w:p w:rsidR="006152CC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6152CC">
              <w:rPr>
                <w:szCs w:val="24"/>
                <w:lang w:eastAsia="lt-LT"/>
              </w:rPr>
              <w:t>.1.2.1. Gamtosauginis projektas ,,Tu man rūpi“ (</w:t>
            </w:r>
            <w:r w:rsidR="00937834">
              <w:rPr>
                <w:szCs w:val="24"/>
                <w:lang w:eastAsia="lt-LT"/>
              </w:rPr>
              <w:t xml:space="preserve">partneriai: </w:t>
            </w:r>
            <w:r w:rsidR="00D65A26">
              <w:rPr>
                <w:szCs w:val="24"/>
                <w:lang w:eastAsia="lt-LT"/>
              </w:rPr>
              <w:t>Panevėžio miesto ikimokyklinio ugdymo mokyklos)</w:t>
            </w:r>
            <w:r w:rsidR="006152CC">
              <w:rPr>
                <w:szCs w:val="24"/>
                <w:lang w:eastAsia="lt-LT"/>
              </w:rPr>
              <w:t xml:space="preserve"> balandžio mėn.</w:t>
            </w:r>
          </w:p>
          <w:p w:rsidR="006152CC" w:rsidRDefault="006152CC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9.1.2.2. Sveikatinimo projektas ,,Futbolą žaidžiu, kamuolį spyriu“ (</w:t>
            </w:r>
            <w:r w:rsidR="00937834">
              <w:rPr>
                <w:szCs w:val="24"/>
                <w:lang w:eastAsia="lt-LT"/>
              </w:rPr>
              <w:t xml:space="preserve">partneriai: </w:t>
            </w:r>
            <w:r w:rsidR="00D65A26">
              <w:rPr>
                <w:szCs w:val="24"/>
                <w:lang w:eastAsia="lt-LT"/>
              </w:rPr>
              <w:t>Panevėžio miesto ikimokyklinio ugdymo mokyklos</w:t>
            </w:r>
            <w:r>
              <w:rPr>
                <w:szCs w:val="24"/>
                <w:lang w:eastAsia="lt-LT"/>
              </w:rPr>
              <w:t>) gegužės mėn.</w:t>
            </w:r>
          </w:p>
          <w:p w:rsidR="00294489" w:rsidRDefault="006152CC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9.1.2.3. Katalikiškų tradicijų puoselėjimas-projektas ,,Pasiruošimas Kristaus gimimui“ (</w:t>
            </w:r>
            <w:r w:rsidR="0094078F">
              <w:rPr>
                <w:szCs w:val="24"/>
                <w:lang w:eastAsia="lt-LT"/>
              </w:rPr>
              <w:t xml:space="preserve">Lietuvos ikimokyklinio ugdymo </w:t>
            </w:r>
            <w:r>
              <w:rPr>
                <w:szCs w:val="24"/>
                <w:lang w:eastAsia="lt-LT"/>
              </w:rPr>
              <w:t xml:space="preserve"> mokyklos) gruodžio mėn. </w:t>
            </w:r>
          </w:p>
        </w:tc>
      </w:tr>
      <w:tr w:rsidR="00294489" w:rsidTr="00294489"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  Pagerinti ir modernizuoti aplinką, lauko ir vidaus ugdymo erdvėse, atsižvelgiant į saugos ir sveikatos reikalavimus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9.2.1. Kuriama HN atitinkanti ugdymosi aplinka</w:t>
            </w:r>
          </w:p>
        </w:tc>
        <w:tc>
          <w:tcPr>
            <w:tcW w:w="3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9.2.1.1. Atnaujintos</w:t>
            </w:r>
            <w:r w:rsidR="0094078F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="0094078F">
              <w:rPr>
                <w:szCs w:val="24"/>
                <w:lang w:eastAsia="lt-LT"/>
              </w:rPr>
              <w:t>iš keturių, dvi</w:t>
            </w:r>
            <w:r>
              <w:rPr>
                <w:szCs w:val="24"/>
                <w:lang w:eastAsia="lt-LT"/>
              </w:rPr>
              <w:t xml:space="preserve"> smėlio dėžės</w:t>
            </w:r>
            <w:r w:rsidR="00C46560">
              <w:rPr>
                <w:szCs w:val="24"/>
                <w:lang w:eastAsia="lt-LT"/>
              </w:rPr>
              <w:t xml:space="preserve"> iki birželio mėn.</w:t>
            </w:r>
          </w:p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9.2.1.2. Rekonstruotas krepšinio stadionas</w:t>
            </w:r>
            <w:r w:rsidR="00C46560">
              <w:rPr>
                <w:szCs w:val="24"/>
                <w:lang w:eastAsia="lt-LT"/>
              </w:rPr>
              <w:t>, pakeista danga</w:t>
            </w:r>
            <w:r w:rsidR="00C508A3">
              <w:rPr>
                <w:szCs w:val="24"/>
                <w:lang w:eastAsia="lt-LT"/>
              </w:rPr>
              <w:t xml:space="preserve"> iki birželio mėn.</w:t>
            </w:r>
          </w:p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9.2.1.3. </w:t>
            </w:r>
            <w:r w:rsidR="00DD0E33">
              <w:rPr>
                <w:szCs w:val="24"/>
                <w:lang w:eastAsia="lt-LT"/>
              </w:rPr>
              <w:t>Dviejuose l</w:t>
            </w:r>
            <w:r>
              <w:rPr>
                <w:szCs w:val="24"/>
                <w:lang w:eastAsia="lt-LT"/>
              </w:rPr>
              <w:t>aiptinėse įrengtos edukacinės erdvės</w:t>
            </w:r>
            <w:r w:rsidR="00DD0E33">
              <w:rPr>
                <w:szCs w:val="24"/>
                <w:lang w:eastAsia="lt-LT"/>
              </w:rPr>
              <w:t xml:space="preserve"> iki gruodžio mėn.</w:t>
            </w:r>
          </w:p>
        </w:tc>
      </w:tr>
      <w:tr w:rsidR="00294489" w:rsidTr="00294489">
        <w:tc>
          <w:tcPr>
            <w:tcW w:w="3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9.3. </w:t>
            </w:r>
            <w:r w:rsidR="00DD0E33">
              <w:rPr>
                <w:szCs w:val="24"/>
                <w:lang w:eastAsia="lt-LT"/>
              </w:rPr>
              <w:t>Vadovo asmeninės lyderystės raiška</w:t>
            </w:r>
            <w:r w:rsidR="00E86A51">
              <w:rPr>
                <w:szCs w:val="24"/>
                <w:lang w:eastAsia="lt-LT"/>
              </w:rPr>
              <w:t xml:space="preserve"> plečiant </w:t>
            </w:r>
            <w:r>
              <w:rPr>
                <w:szCs w:val="24"/>
                <w:lang w:eastAsia="lt-LT"/>
              </w:rPr>
              <w:t xml:space="preserve"> tarpinstitucinį bendradarbiavimą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34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9.3.1. Sukurtas tarptautinis ryšys su </w:t>
            </w:r>
            <w:r w:rsidR="00E86A51">
              <w:rPr>
                <w:szCs w:val="24"/>
                <w:lang w:eastAsia="lt-LT"/>
              </w:rPr>
              <w:t xml:space="preserve">Sakartvelo </w:t>
            </w:r>
            <w:r w:rsidR="00D65A26">
              <w:rPr>
                <w:szCs w:val="24"/>
                <w:lang w:eastAsia="lt-LT"/>
              </w:rPr>
              <w:t xml:space="preserve">šalies </w:t>
            </w:r>
            <w:r>
              <w:rPr>
                <w:szCs w:val="24"/>
                <w:lang w:eastAsia="lt-LT"/>
              </w:rPr>
              <w:t>Rustavio miest</w:t>
            </w:r>
            <w:r w:rsidR="00D65A26">
              <w:rPr>
                <w:szCs w:val="24"/>
                <w:lang w:eastAsia="lt-LT"/>
              </w:rPr>
              <w:t>u</w:t>
            </w:r>
          </w:p>
          <w:p w:rsidR="00294489" w:rsidRDefault="00E86A51" w:rsidP="00537BE6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9.3.2. Organizuojami bendri projektai </w:t>
            </w:r>
            <w:r w:rsidR="00D65A26">
              <w:rPr>
                <w:szCs w:val="24"/>
                <w:lang w:eastAsia="lt-LT"/>
              </w:rPr>
              <w:t>bei projektai</w:t>
            </w:r>
          </w:p>
          <w:p w:rsidR="0094078F" w:rsidRDefault="0094078F" w:rsidP="00537BE6">
            <w:pPr>
              <w:spacing w:line="252" w:lineRule="auto"/>
              <w:jc w:val="both"/>
              <w:rPr>
                <w:szCs w:val="24"/>
                <w:lang w:eastAsia="lt-LT"/>
              </w:rPr>
            </w:pPr>
          </w:p>
          <w:p w:rsidR="0094078F" w:rsidRDefault="0094078F" w:rsidP="00537BE6">
            <w:pPr>
              <w:spacing w:line="252" w:lineRule="auto"/>
              <w:jc w:val="both"/>
              <w:rPr>
                <w:szCs w:val="24"/>
                <w:lang w:eastAsia="lt-LT"/>
              </w:rPr>
            </w:pPr>
          </w:p>
          <w:p w:rsidR="0094078F" w:rsidRDefault="0094078F" w:rsidP="00537BE6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9.3.3. Sukurtas sėkmingas bendradarbiavimas su Jaunimo savanorišką veiklą organizuojančią organizacija</w:t>
            </w:r>
          </w:p>
        </w:tc>
        <w:tc>
          <w:tcPr>
            <w:tcW w:w="3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9" w:rsidRDefault="00294489">
            <w:pPr>
              <w:tabs>
                <w:tab w:val="left" w:pos="891"/>
                <w:tab w:val="left" w:pos="1033"/>
              </w:tabs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9.3.1.1. Pasirašyta </w:t>
            </w:r>
            <w:r w:rsidR="0094078F">
              <w:rPr>
                <w:szCs w:val="24"/>
                <w:lang w:eastAsia="lt-LT"/>
              </w:rPr>
              <w:t xml:space="preserve">bendradarbiavimo sutartis </w:t>
            </w:r>
            <w:r w:rsidR="00E86A51">
              <w:rPr>
                <w:szCs w:val="24"/>
                <w:lang w:eastAsia="lt-LT"/>
              </w:rPr>
              <w:t xml:space="preserve">su Rustavio miesto darželiu Nr. 10  </w:t>
            </w:r>
          </w:p>
          <w:p w:rsidR="00294489" w:rsidRDefault="00294489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E86A51">
              <w:rPr>
                <w:szCs w:val="24"/>
                <w:lang w:eastAsia="lt-LT"/>
              </w:rPr>
              <w:t>.3.2.1.</w:t>
            </w:r>
            <w:r w:rsidR="0094078F">
              <w:rPr>
                <w:szCs w:val="24"/>
                <w:lang w:eastAsia="lt-LT"/>
              </w:rPr>
              <w:t xml:space="preserve"> Tarptautinis piešinių  projektas ,,</w:t>
            </w:r>
            <w:r w:rsidR="00D65A26">
              <w:rPr>
                <w:szCs w:val="24"/>
                <w:lang w:eastAsia="lt-LT"/>
              </w:rPr>
              <w:t>Tėvelių profesija</w:t>
            </w:r>
            <w:r w:rsidR="0094078F">
              <w:rPr>
                <w:szCs w:val="24"/>
                <w:lang w:eastAsia="lt-LT"/>
              </w:rPr>
              <w:t>“</w:t>
            </w:r>
            <w:r w:rsidR="00D65A26">
              <w:rPr>
                <w:szCs w:val="24"/>
                <w:lang w:eastAsia="lt-LT"/>
              </w:rPr>
              <w:t xml:space="preserve"> iki gruodžio mėn.</w:t>
            </w:r>
          </w:p>
          <w:p w:rsidR="00E86A51" w:rsidRDefault="00E86A51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9.3.2.2.</w:t>
            </w:r>
            <w:r w:rsidR="0094078F">
              <w:rPr>
                <w:szCs w:val="24"/>
                <w:lang w:eastAsia="lt-LT"/>
              </w:rPr>
              <w:t xml:space="preserve"> Tarptautinis </w:t>
            </w:r>
            <w:r w:rsidR="00D65A26">
              <w:rPr>
                <w:szCs w:val="24"/>
                <w:lang w:eastAsia="lt-LT"/>
              </w:rPr>
              <w:t xml:space="preserve">pažintinis </w:t>
            </w:r>
            <w:r w:rsidR="0094078F">
              <w:rPr>
                <w:szCs w:val="24"/>
                <w:lang w:eastAsia="lt-LT"/>
              </w:rPr>
              <w:t>projektas ,,</w:t>
            </w:r>
            <w:r w:rsidR="00D65A26">
              <w:rPr>
                <w:szCs w:val="24"/>
                <w:lang w:eastAsia="lt-LT"/>
              </w:rPr>
              <w:t>Raidės iš gamtos</w:t>
            </w:r>
            <w:r w:rsidR="0094078F">
              <w:rPr>
                <w:szCs w:val="24"/>
                <w:lang w:eastAsia="lt-LT"/>
              </w:rPr>
              <w:t>“</w:t>
            </w:r>
            <w:r w:rsidR="00D65A26">
              <w:rPr>
                <w:szCs w:val="24"/>
                <w:lang w:eastAsia="lt-LT"/>
              </w:rPr>
              <w:t xml:space="preserve"> iki gruodžio mėn.</w:t>
            </w:r>
            <w:bookmarkStart w:id="0" w:name="_GoBack"/>
            <w:bookmarkEnd w:id="0"/>
          </w:p>
          <w:p w:rsidR="00294489" w:rsidRDefault="0094078F">
            <w:pPr>
              <w:spacing w:line="252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9.3.3.1. Pasirašyta trišalė sutartis 9.3.3.2. 2020 m. sausio-gruodžio mėn. nuo 1 iki 2 savanorių priėmimas į mokyklą</w:t>
            </w:r>
          </w:p>
        </w:tc>
      </w:tr>
    </w:tbl>
    <w:p w:rsidR="009C4E5E" w:rsidRDefault="009C4E5E"/>
    <w:sectPr w:rsidR="009C4E5E" w:rsidSect="00E86A51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89"/>
    <w:rsid w:val="00272F28"/>
    <w:rsid w:val="00290073"/>
    <w:rsid w:val="00294489"/>
    <w:rsid w:val="00436445"/>
    <w:rsid w:val="00537BE6"/>
    <w:rsid w:val="006152CC"/>
    <w:rsid w:val="00937834"/>
    <w:rsid w:val="0094078F"/>
    <w:rsid w:val="009C4E5E"/>
    <w:rsid w:val="00C46560"/>
    <w:rsid w:val="00C508A3"/>
    <w:rsid w:val="00D65A26"/>
    <w:rsid w:val="00DD0E33"/>
    <w:rsid w:val="00DE5094"/>
    <w:rsid w:val="00E37D5D"/>
    <w:rsid w:val="00E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DFB3"/>
  <w15:chartTrackingRefBased/>
  <w15:docId w15:val="{88B4BB3E-CC4F-4407-AA58-FA0DE2D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4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Gintarėlis</cp:lastModifiedBy>
  <cp:revision>9</cp:revision>
  <dcterms:created xsi:type="dcterms:W3CDTF">2020-01-21T13:12:00Z</dcterms:created>
  <dcterms:modified xsi:type="dcterms:W3CDTF">2020-02-25T14:15:00Z</dcterms:modified>
</cp:coreProperties>
</file>