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90" w:rsidRDefault="00AF0390" w:rsidP="00AF0390">
      <w:pPr>
        <w:jc w:val="center"/>
        <w:rPr>
          <w:b/>
          <w:szCs w:val="24"/>
          <w:lang w:eastAsia="lt-LT"/>
        </w:rPr>
      </w:pPr>
      <w:r>
        <w:rPr>
          <w:b/>
          <w:szCs w:val="24"/>
          <w:lang w:eastAsia="lt-LT"/>
        </w:rPr>
        <w:t xml:space="preserve">  PANEVĖŽIO LOPŠELIS-DARŽELIS ,,GINTARĖLIS“</w:t>
      </w:r>
    </w:p>
    <w:p w:rsidR="00AF0390" w:rsidRDefault="00AF0390" w:rsidP="00AF0390">
      <w:pPr>
        <w:tabs>
          <w:tab w:val="left" w:pos="14656"/>
        </w:tabs>
        <w:jc w:val="center"/>
        <w:rPr>
          <w:szCs w:val="24"/>
          <w:lang w:eastAsia="lt-LT"/>
        </w:rPr>
      </w:pPr>
      <w:r>
        <w:rPr>
          <w:szCs w:val="24"/>
          <w:lang w:eastAsia="lt-LT"/>
        </w:rPr>
        <w:t>_________________________________________________________________</w:t>
      </w:r>
    </w:p>
    <w:p w:rsidR="00AF0390" w:rsidRDefault="00AF0390" w:rsidP="00AF0390">
      <w:pPr>
        <w:tabs>
          <w:tab w:val="left" w:pos="14656"/>
        </w:tabs>
        <w:jc w:val="center"/>
        <w:rPr>
          <w:sz w:val="20"/>
          <w:lang w:eastAsia="lt-LT"/>
        </w:rPr>
      </w:pPr>
      <w:r>
        <w:rPr>
          <w:sz w:val="20"/>
          <w:lang w:eastAsia="lt-LT"/>
        </w:rPr>
        <w:t>(švietimo įstaigos pavadinimas)</w:t>
      </w:r>
    </w:p>
    <w:p w:rsidR="00AF0390" w:rsidRDefault="00AF0390" w:rsidP="00AF0390">
      <w:pPr>
        <w:tabs>
          <w:tab w:val="left" w:pos="14656"/>
        </w:tabs>
        <w:jc w:val="center"/>
        <w:rPr>
          <w:sz w:val="20"/>
          <w:lang w:eastAsia="lt-LT"/>
        </w:rPr>
      </w:pPr>
    </w:p>
    <w:p w:rsidR="00AF0390" w:rsidRDefault="00AF0390" w:rsidP="00AF0390">
      <w:pPr>
        <w:tabs>
          <w:tab w:val="left" w:pos="14656"/>
        </w:tabs>
        <w:jc w:val="center"/>
        <w:rPr>
          <w:b/>
          <w:bCs/>
          <w:sz w:val="20"/>
          <w:lang w:eastAsia="lt-LT"/>
        </w:rPr>
      </w:pPr>
      <w:r>
        <w:rPr>
          <w:b/>
          <w:bCs/>
          <w:sz w:val="20"/>
          <w:lang w:eastAsia="lt-LT"/>
        </w:rPr>
        <w:t>KRISTINA BRINKLIENĖ</w:t>
      </w:r>
    </w:p>
    <w:p w:rsidR="00AF0390" w:rsidRDefault="00AF0390" w:rsidP="00AF0390">
      <w:pPr>
        <w:tabs>
          <w:tab w:val="left" w:pos="14656"/>
        </w:tabs>
        <w:jc w:val="center"/>
        <w:rPr>
          <w:szCs w:val="24"/>
          <w:lang w:eastAsia="lt-LT"/>
        </w:rPr>
      </w:pPr>
      <w:r>
        <w:rPr>
          <w:szCs w:val="24"/>
          <w:lang w:eastAsia="lt-LT"/>
        </w:rPr>
        <w:t>_________________________________________________________________</w:t>
      </w:r>
    </w:p>
    <w:p w:rsidR="00AF0390" w:rsidRDefault="00AF0390" w:rsidP="00AF0390">
      <w:pPr>
        <w:jc w:val="center"/>
        <w:rPr>
          <w:sz w:val="20"/>
          <w:lang w:eastAsia="lt-LT"/>
        </w:rPr>
      </w:pPr>
      <w:r>
        <w:rPr>
          <w:sz w:val="20"/>
          <w:lang w:eastAsia="lt-LT"/>
        </w:rPr>
        <w:t>(švietimo įstaigos vadovo vardas ir pavardė)</w:t>
      </w:r>
    </w:p>
    <w:p w:rsidR="00AF0390" w:rsidRDefault="00AF0390" w:rsidP="00AF0390">
      <w:pPr>
        <w:jc w:val="center"/>
        <w:rPr>
          <w:sz w:val="20"/>
          <w:lang w:eastAsia="lt-LT"/>
        </w:rPr>
      </w:pPr>
    </w:p>
    <w:p w:rsidR="00AF0390" w:rsidRDefault="00AF0390" w:rsidP="00AF0390">
      <w:pPr>
        <w:jc w:val="center"/>
        <w:rPr>
          <w:b/>
          <w:szCs w:val="24"/>
          <w:lang w:eastAsia="lt-LT"/>
        </w:rPr>
      </w:pPr>
      <w:r>
        <w:rPr>
          <w:b/>
          <w:szCs w:val="24"/>
          <w:lang w:eastAsia="lt-LT"/>
        </w:rPr>
        <w:t>2021 METŲ VEIKLOS ATASKAITA</w:t>
      </w:r>
    </w:p>
    <w:p w:rsidR="00AF0390" w:rsidRDefault="00AF0390" w:rsidP="00AF0390">
      <w:pPr>
        <w:rPr>
          <w:szCs w:val="24"/>
          <w:lang w:eastAsia="lt-LT"/>
        </w:rPr>
      </w:pPr>
      <w:r>
        <w:rPr>
          <w:szCs w:val="24"/>
          <w:lang w:eastAsia="lt-LT"/>
        </w:rPr>
        <w:tab/>
      </w:r>
      <w:r>
        <w:rPr>
          <w:szCs w:val="24"/>
          <w:lang w:eastAsia="lt-LT"/>
        </w:rPr>
        <w:tab/>
      </w:r>
    </w:p>
    <w:p w:rsidR="00AF0390" w:rsidRDefault="00AF0390" w:rsidP="00AF0390">
      <w:pPr>
        <w:jc w:val="center"/>
        <w:rPr>
          <w:szCs w:val="24"/>
          <w:lang w:eastAsia="lt-LT"/>
        </w:rPr>
      </w:pPr>
      <w:r>
        <w:rPr>
          <w:szCs w:val="24"/>
          <w:lang w:eastAsia="lt-LT"/>
        </w:rPr>
        <w:t xml:space="preserve">_____________ Nr. ________ </w:t>
      </w:r>
    </w:p>
    <w:p w:rsidR="00AF0390" w:rsidRDefault="00AF0390" w:rsidP="00AF0390">
      <w:pPr>
        <w:jc w:val="center"/>
        <w:rPr>
          <w:lang w:eastAsia="lt-LT"/>
        </w:rPr>
      </w:pPr>
      <w:r>
        <w:rPr>
          <w:lang w:eastAsia="lt-LT"/>
        </w:rPr>
        <w:t>(data)</w:t>
      </w:r>
    </w:p>
    <w:p w:rsidR="00AF0390" w:rsidRDefault="00AF0390" w:rsidP="00AF0390">
      <w:pPr>
        <w:jc w:val="center"/>
        <w:rPr>
          <w:lang w:eastAsia="lt-LT"/>
        </w:rPr>
      </w:pPr>
    </w:p>
    <w:p w:rsidR="00AF0390" w:rsidRDefault="00AF0390" w:rsidP="00AF0390">
      <w:pPr>
        <w:jc w:val="center"/>
        <w:rPr>
          <w:lang w:eastAsia="lt-LT"/>
        </w:rPr>
      </w:pPr>
      <w:r>
        <w:rPr>
          <w:lang w:eastAsia="lt-LT"/>
        </w:rPr>
        <w:t>Panevėžys</w:t>
      </w:r>
    </w:p>
    <w:p w:rsidR="00AF0390" w:rsidRDefault="00AF0390" w:rsidP="00AF0390">
      <w:pPr>
        <w:tabs>
          <w:tab w:val="left" w:pos="3828"/>
        </w:tabs>
        <w:jc w:val="center"/>
        <w:rPr>
          <w:szCs w:val="24"/>
          <w:lang w:eastAsia="lt-LT"/>
        </w:rPr>
      </w:pPr>
      <w:r>
        <w:rPr>
          <w:szCs w:val="24"/>
          <w:lang w:eastAsia="lt-LT"/>
        </w:rPr>
        <w:t>_________________</w:t>
      </w:r>
    </w:p>
    <w:p w:rsidR="00AF0390" w:rsidRDefault="00AF0390" w:rsidP="00AF0390">
      <w:pPr>
        <w:tabs>
          <w:tab w:val="left" w:pos="3828"/>
        </w:tabs>
        <w:jc w:val="center"/>
        <w:rPr>
          <w:lang w:eastAsia="lt-LT"/>
        </w:rPr>
      </w:pPr>
      <w:r>
        <w:rPr>
          <w:lang w:eastAsia="lt-LT"/>
        </w:rPr>
        <w:t>(sudarymo vieta)</w:t>
      </w:r>
    </w:p>
    <w:p w:rsidR="00AF0390" w:rsidRDefault="00AF0390" w:rsidP="00AF0390">
      <w:pPr>
        <w:jc w:val="center"/>
        <w:rPr>
          <w:lang w:eastAsia="lt-LT"/>
        </w:rPr>
      </w:pPr>
    </w:p>
    <w:p w:rsidR="00AF0390" w:rsidRDefault="00AF0390" w:rsidP="00AF0390">
      <w:pPr>
        <w:jc w:val="center"/>
        <w:rPr>
          <w:b/>
          <w:szCs w:val="24"/>
          <w:lang w:eastAsia="lt-LT"/>
        </w:rPr>
      </w:pPr>
      <w:r>
        <w:rPr>
          <w:b/>
          <w:szCs w:val="24"/>
          <w:lang w:eastAsia="lt-LT"/>
        </w:rPr>
        <w:t>I SKYRIUS</w:t>
      </w:r>
    </w:p>
    <w:p w:rsidR="00AF0390" w:rsidRDefault="00AF0390" w:rsidP="00AF0390">
      <w:pPr>
        <w:jc w:val="center"/>
        <w:rPr>
          <w:b/>
          <w:szCs w:val="24"/>
          <w:lang w:eastAsia="lt-LT"/>
        </w:rPr>
      </w:pPr>
    </w:p>
    <w:p w:rsidR="00AF0390" w:rsidRDefault="00AF0390" w:rsidP="00AF0390">
      <w:pPr>
        <w:jc w:val="center"/>
        <w:rPr>
          <w:b/>
          <w:szCs w:val="24"/>
          <w:lang w:eastAsia="lt-LT"/>
        </w:rPr>
      </w:pPr>
      <w:r>
        <w:rPr>
          <w:b/>
          <w:szCs w:val="24"/>
          <w:lang w:eastAsia="lt-LT"/>
        </w:rPr>
        <w:t>STRATEGINIO PLANO IR METINIO VEIKLOS PLANO ĮGYVENDINIMAS</w:t>
      </w:r>
    </w:p>
    <w:p w:rsidR="00AF0390" w:rsidRDefault="00AF0390" w:rsidP="00AF0390">
      <w:pPr>
        <w:jc w:val="center"/>
        <w:rPr>
          <w:b/>
          <w:lang w:eastAsia="lt-LT"/>
        </w:rPr>
      </w:pPr>
    </w:p>
    <w:tbl>
      <w:tblPr>
        <w:tblStyle w:val="Lentelstinklelis"/>
        <w:tblW w:w="0" w:type="auto"/>
        <w:tblInd w:w="0" w:type="dxa"/>
        <w:tblLook w:val="04A0" w:firstRow="1" w:lastRow="0" w:firstColumn="1" w:lastColumn="0" w:noHBand="0" w:noVBand="1"/>
      </w:tblPr>
      <w:tblGrid>
        <w:gridCol w:w="9350"/>
      </w:tblGrid>
      <w:tr w:rsidR="00AF0390" w:rsidTr="00AF0390">
        <w:tc>
          <w:tcPr>
            <w:tcW w:w="9775" w:type="dxa"/>
            <w:tcBorders>
              <w:top w:val="single" w:sz="4" w:space="0" w:color="auto"/>
              <w:left w:val="single" w:sz="4" w:space="0" w:color="auto"/>
              <w:bottom w:val="single" w:sz="4" w:space="0" w:color="auto"/>
              <w:right w:val="single" w:sz="4" w:space="0" w:color="auto"/>
            </w:tcBorders>
            <w:hideMark/>
          </w:tcPr>
          <w:p w:rsidR="00AF0390" w:rsidRDefault="00AF0390">
            <w:pPr>
              <w:spacing w:line="360" w:lineRule="auto"/>
              <w:jc w:val="center"/>
              <w:rPr>
                <w:szCs w:val="24"/>
                <w:lang w:eastAsia="lt-LT"/>
              </w:rPr>
            </w:pPr>
            <w:r>
              <w:rPr>
                <w:szCs w:val="24"/>
                <w:lang w:eastAsia="lt-LT"/>
              </w:rPr>
              <w:t>(Švietimo įstaigos strateginio plano ir metinio veiklos plano įgyvendinimo kryptys ir svariausi rezultatai bei rodikliai)</w:t>
            </w:r>
          </w:p>
          <w:p w:rsidR="00AF0390" w:rsidRDefault="00AF0390">
            <w:pPr>
              <w:pStyle w:val="Antrat1"/>
              <w:spacing w:before="0" w:beforeAutospacing="0" w:after="0" w:afterAutospacing="0" w:line="360" w:lineRule="auto"/>
              <w:jc w:val="both"/>
              <w:rPr>
                <w:b w:val="0"/>
                <w:color w:val="000000" w:themeColor="text1"/>
                <w:sz w:val="24"/>
                <w:szCs w:val="24"/>
                <w:lang w:eastAsia="en-US"/>
              </w:rPr>
            </w:pPr>
            <w:r>
              <w:rPr>
                <w:b w:val="0"/>
                <w:color w:val="000000" w:themeColor="text1"/>
                <w:sz w:val="24"/>
                <w:szCs w:val="24"/>
                <w:lang w:eastAsia="en-US"/>
              </w:rPr>
              <w:t>Įgyvendinant lopšelio-darželio ,,Gintarėlis“ 2020–2022 metų strateginį planą ir 2021 metų veiklos planą, buvo atsižvelgta į aplinkos pritaikymą, dirbant ekstremalios situacijos ir karantininio rėžimo laikotarpiu. Projektinė veikla organizuojama, kuriant savitą mokyklos modelį, kuris užtikrintų  edukacinių ir socialinių paslaugų kokybę. Išsikeltuose tiksluose skirtas dėmesys ugdymo proceso tobulinimas, siekiant ikimokyklinio ir priešmokyklinio ugdymo(si) patrauklumo, saugumo, veiksmingumo ir kiekvieno bendruomenės nario atsakomybės:</w:t>
            </w:r>
          </w:p>
          <w:p w:rsidR="00AF0390" w:rsidRDefault="00AF0390" w:rsidP="00D40EFA">
            <w:pPr>
              <w:pStyle w:val="Sraopastraipa"/>
              <w:numPr>
                <w:ilvl w:val="0"/>
                <w:numId w:val="1"/>
              </w:num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left="37" w:right="140" w:firstLine="323"/>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teisinės, dorovinės nuostatos (mokyklos darbo apmokėjimo sistemos korekcijos,  valdymo struktūros pokyčiai, mokyklos savivaldų atnaujinimas, ugdomosios veiklos planavimo formos tobulinimas, vidaus dokumentacijos koregavimas ir rengimas atsižvelgiant į Lietuvos Respublikos įstatymus, nutarimus, miesto savivaldos potvarkius, Vaiko gerovės komisijos ir administracijos stebėsenos, siūlymai siekiant užtikrinti vaikų saugumą bei HN laikymąsi). Siekiant užtikrinti darbuotojų reakciją į nepalankias darbo aplinkos sąlygas, darbo reikalavimų, darbo organizavimo bei darbo santykius su darbdaviu, parengtas psichologinio smurto ir mobingo prevencijos bei intervencijos dokumentų paketas.  Patobulinta vidinė komunikacija, santykių kūrimas bei palaikymas;</w:t>
            </w:r>
          </w:p>
          <w:p w:rsidR="00AF0390" w:rsidRDefault="00AF0390" w:rsidP="00D40EFA">
            <w:pPr>
              <w:pStyle w:val="Sraopastraipa"/>
              <w:numPr>
                <w:ilvl w:val="0"/>
                <w:numId w:val="1"/>
              </w:numPr>
              <w:spacing w:after="0" w:line="360" w:lineRule="auto"/>
              <w:ind w:left="0" w:firstLine="360"/>
              <w:jc w:val="both"/>
              <w:rPr>
                <w:color w:val="FF0000"/>
                <w:sz w:val="24"/>
                <w:szCs w:val="24"/>
                <w:lang w:eastAsia="en-US"/>
              </w:rPr>
            </w:pPr>
            <w:r>
              <w:rPr>
                <w:rFonts w:ascii="Times New Roman" w:hAnsi="Times New Roman"/>
                <w:color w:val="000000" w:themeColor="text1"/>
                <w:sz w:val="24"/>
                <w:szCs w:val="24"/>
                <w:lang w:eastAsia="en-US"/>
              </w:rPr>
              <w:lastRenderedPageBreak/>
              <w:t>ugdytinių pažintinių, saugumo, emocinių, fizinių ir socialinių poreikių tenkinimas (projektai su Gamtos mokykla ,,Auginkime kartu“, ,,Už vieną trupinėlį čiulbėsiu visą vasarėlę“).</w:t>
            </w:r>
            <w:r>
              <w:rPr>
                <w:color w:val="000000" w:themeColor="text1"/>
                <w:szCs w:val="24"/>
                <w:lang w:eastAsia="en-US"/>
              </w:rPr>
              <w:t xml:space="preserve"> </w:t>
            </w:r>
            <w:r>
              <w:rPr>
                <w:rFonts w:ascii="Times New Roman" w:hAnsi="Times New Roman"/>
                <w:color w:val="000000" w:themeColor="text1"/>
                <w:sz w:val="24"/>
                <w:szCs w:val="24"/>
                <w:lang w:eastAsia="en-US"/>
              </w:rPr>
              <w:t>Aktyviai įsijungta į ikimokyklinių įstaigų pedagogų asociacijos ,,Sveikatos želmenėliai“ organizuojamus renginius, akcijas (tinklalapyje patalpinti du gerosios patirties pranešimai), į sveikatą stiprinančių mokyklų tinklą (parengti gerosios patirties penki pranešimai). Vykdomos prevencinės ,,Gyvenimo įgūdžių“ bei ,,Alkoholio, tabako ir kitų psichiką veikiančių medžiagų vartojimo“ programos. Sulaukta svečių iš policijos, visuomenės sveikatos biuro. Siekiant gerinti ugdymo kokybę, priešmokyklinio ir ikimokyklinio ugdymo grupėse m</w:t>
            </w:r>
            <w:r>
              <w:rPr>
                <w:rFonts w:ascii="Times New Roman" w:hAnsi="Times New Roman"/>
                <w:bCs/>
                <w:color w:val="000000" w:themeColor="text1"/>
                <w:sz w:val="24"/>
                <w:szCs w:val="24"/>
                <w:lang w:eastAsia="en-US"/>
              </w:rPr>
              <w:t xml:space="preserve">odernizuojamos ugdymo priemonės, įdiegtos informacinės technologijos (interaktyvūs ekranai).  </w:t>
            </w:r>
            <w:r>
              <w:rPr>
                <w:rFonts w:ascii="Times New Roman" w:hAnsi="Times New Roman"/>
                <w:color w:val="000000" w:themeColor="text1"/>
                <w:sz w:val="24"/>
                <w:szCs w:val="24"/>
                <w:lang w:eastAsia="en-US"/>
              </w:rPr>
              <w:t>Sukurtos inovatyvios  ugdymosi galimybės padarė kiekvieno ugdytinio pasiekimų pažangą bei individualų vaiko gebėjimų augimą.</w:t>
            </w:r>
            <w:r>
              <w:rPr>
                <w:color w:val="FF0000"/>
                <w:sz w:val="24"/>
                <w:szCs w:val="24"/>
                <w:lang w:eastAsia="en-US"/>
              </w:rPr>
              <w:t xml:space="preserve"> </w:t>
            </w:r>
          </w:p>
          <w:p w:rsidR="00AF0390" w:rsidRDefault="00AF0390" w:rsidP="00D40EFA">
            <w:pPr>
              <w:pStyle w:val="Sraopastraipa"/>
              <w:numPr>
                <w:ilvl w:val="0"/>
                <w:numId w:val="1"/>
              </w:numPr>
              <w:spacing w:after="0" w:line="360" w:lineRule="auto"/>
              <w:ind w:left="37" w:firstLine="323"/>
              <w:jc w:val="both"/>
              <w:rPr>
                <w:rFonts w:ascii="Times New Roman" w:hAnsi="Times New Roman"/>
                <w:b/>
                <w:color w:val="000000" w:themeColor="text1"/>
                <w:sz w:val="24"/>
                <w:szCs w:val="24"/>
                <w:lang w:eastAsia="en-US"/>
              </w:rPr>
            </w:pPr>
            <w:r>
              <w:rPr>
                <w:rFonts w:ascii="Times New Roman" w:hAnsi="Times New Roman"/>
                <w:color w:val="000000" w:themeColor="text1"/>
                <w:sz w:val="24"/>
                <w:szCs w:val="24"/>
                <w:lang w:eastAsia="en-US"/>
              </w:rPr>
              <w:t xml:space="preserve"> mokykloje sudarytos sąlygos vaikų visapusiškam asmenybės bei raidos gebėjimų tobulinimui, teikiant neformaliojo ugdymo paslaugas – giesmelių giedojimas, lego užsiėmimai bei teatro studija. Tėvams organizuojami susitikimai su pradinio ugdymo mokytojais, vedamos atviros veiklos, kuriose tėvai gali pamatyti vaikų gebėjimus, pasiektus rezultatus. Pasiekta mokytojų asmeninė atsakomybė už ugdymo proceso efektyvumą bei rezultatus. Įgyvendinta veiksminga personalo politika, užtikrinanti ugdymo kokybę. Stiprinant mokytojų, ikimokyklinio ugdymo mokytojų padėjėjų bei mokyklos administracijos darbuotojų gebėjimus psichikos sveikatos srityje, bendradarbiaujant su Panevėžio miesto visuomenės sveikatos biuru, inicijavau psichikos gebėjimų stiprinimo mokymus. Ko pasėkoje aptarnaujantis personalas pagilino bendrąsias kompetencijas. Tarptautinės mokytojų dienos proga, mokytojams organizuota pramoginė išvyka į Tytuvėnų šventos mergelės Marijos Angelų karalienės bažnyčią ir Bernardinų vienuolyną. Įgyvendintas siekis, komandos subūrimas bei tradicijų puoselėjimas;</w:t>
            </w:r>
          </w:p>
          <w:p w:rsidR="00AF0390" w:rsidRDefault="00AF0390" w:rsidP="00D40EFA">
            <w:pPr>
              <w:pStyle w:val="Sraopastraipa"/>
              <w:numPr>
                <w:ilvl w:val="0"/>
                <w:numId w:val="1"/>
              </w:numPr>
              <w:spacing w:after="0" w:line="360" w:lineRule="auto"/>
              <w:ind w:left="37" w:firstLine="323"/>
              <w:jc w:val="both"/>
              <w:rPr>
                <w:rFonts w:ascii="Times New Roman" w:hAnsi="Times New Roman"/>
                <w:b/>
                <w:color w:val="000000" w:themeColor="text1"/>
                <w:sz w:val="24"/>
                <w:szCs w:val="24"/>
                <w:lang w:eastAsia="en-US"/>
              </w:rPr>
            </w:pPr>
            <w:r>
              <w:rPr>
                <w:rFonts w:ascii="Times New Roman" w:hAnsi="Times New Roman"/>
                <w:color w:val="000000" w:themeColor="text1"/>
                <w:sz w:val="24"/>
                <w:szCs w:val="24"/>
                <w:lang w:eastAsia="en-US"/>
              </w:rPr>
              <w:t xml:space="preserve">ugdytinių tautinės savimonės, pilietinių vertybių ugdymas bei pagarba tradicijai, etninei ir sociokultūrinei tolerancijai (katalikiškos krypties, dorovinių vertybių puoselėjimas), renginių organizavimas pagal liturginį kalendorių. Sudalyvauta Panevėžio Vyskupijos 95 – metų proga organizuojamuose renginiuose. Bendruomenei organizuotos virtualios Gavėnios advento popietės. Puoselėtos bendražmogiškosios, tautinės ir pilietinės vertybinės nuostatos per pagarbą žmogui, darną ir bendravimą. Organizuotos labdaros akcijos Šv. Juozapo senelių globos namų gyventojams, </w:t>
            </w:r>
            <w:r>
              <w:rPr>
                <w:rFonts w:ascii="Times New Roman" w:hAnsi="Times New Roman"/>
                <w:color w:val="000000" w:themeColor="text1"/>
                <w:sz w:val="24"/>
                <w:szCs w:val="24"/>
                <w:shd w:val="clear" w:color="auto" w:fill="FFFFFF"/>
                <w:lang w:eastAsia="en-US"/>
              </w:rPr>
              <w:t xml:space="preserve">maisto produktais, vykdyta Advento gerumo akcija ,,Įžiebkime gerumo žvakelę“. Labdaras skyrėme: Rožyno ,,Šeimos namai“, Panevėžio Caritas, Švento </w:t>
            </w:r>
            <w:r>
              <w:rPr>
                <w:rFonts w:ascii="Times New Roman" w:hAnsi="Times New Roman"/>
                <w:color w:val="000000" w:themeColor="text1"/>
                <w:sz w:val="24"/>
                <w:szCs w:val="24"/>
                <w:shd w:val="clear" w:color="auto" w:fill="FFFFFF"/>
                <w:lang w:eastAsia="en-US"/>
              </w:rPr>
              <w:lastRenderedPageBreak/>
              <w:t xml:space="preserve">Juozapo senelių namai – ,,Betliejaus virtuvė“, Algimanto Bandzos socialinių paslaugų namams. Pasiektas </w:t>
            </w:r>
            <w:r>
              <w:rPr>
                <w:rFonts w:ascii="Times New Roman" w:hAnsi="Times New Roman"/>
                <w:color w:val="000000" w:themeColor="text1"/>
                <w:sz w:val="24"/>
                <w:szCs w:val="24"/>
                <w:lang w:eastAsia="en-US"/>
              </w:rPr>
              <w:t xml:space="preserve">mokytojų komandinis mokymasis ir veikimas su socialiniais partneriais. Sukurta ir parengta mokytojų </w:t>
            </w:r>
            <w:r>
              <w:rPr>
                <w:rFonts w:ascii="Times New Roman" w:hAnsi="Times New Roman"/>
                <w:color w:val="000000" w:themeColor="text1"/>
                <w:sz w:val="24"/>
                <w:szCs w:val="24"/>
                <w:shd w:val="clear" w:color="auto" w:fill="FFFFFF"/>
                <w:lang w:eastAsia="en-US"/>
              </w:rPr>
              <w:t>kvalifikacijos tobulinimo programa,</w:t>
            </w:r>
            <w:r>
              <w:rPr>
                <w:rFonts w:ascii="Times New Roman" w:hAnsi="Times New Roman"/>
                <w:color w:val="000000" w:themeColor="text1"/>
                <w:sz w:val="24"/>
                <w:szCs w:val="24"/>
                <w:lang w:eastAsia="en-US"/>
              </w:rPr>
              <w:t xml:space="preserve">  skirta darbui su specialiųjų ugdymo(si) poreikių vaikais;</w:t>
            </w:r>
          </w:p>
          <w:p w:rsidR="00AF0390" w:rsidRDefault="00AF0390" w:rsidP="00D40EFA">
            <w:pPr>
              <w:pStyle w:val="Sraopastraipa"/>
              <w:numPr>
                <w:ilvl w:val="0"/>
                <w:numId w:val="2"/>
              </w:numPr>
              <w:spacing w:line="360" w:lineRule="auto"/>
              <w:ind w:left="30" w:firstLine="66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 formuojamas požiūris į saugios aplinkos kūrimą, tausojant gamtą, tęsiant senolių pagarbą viskam, kas gyva (Gamtosauginiai projektai su Gamtos mokykla, aktyviai dalyvauta respublikiniame projekte ,,Mes rūšiuojam“, parengtas aplinkosauginis projektas ,,Margas žemės kelias“, gautas aplinkosaugos švietimo finansavimas – 330,00 Eur). Išnaudojome bendrųjų programų teikiamas galimybes, plėtojant projektinę veikla, pritraukiant mokytojų gerąją patirtį bei bendruomenės aktyvų įsitraukimą. Dalyvauta respublikiniuose aplinkosaugos projektuose bei konkursuose ,,Sveiki sugrįžę mielieji sparnuočiai“, ,,Įstaigos medžiai – atgyjantys pasakų personažai“, virtualiame kūrybiniame projekte vaikams, turintiems specialiųjų ugdymosi poreikių ,,Pasaka be galo“, įvairiose kūrybinių darbų bei fotografijų parodose:  ,,Suknelė mamai“, ,,Paukščių pasaulis“, ,,Paukštis iš antrinių žaliavų“, ,,Mylėsiu tave amžinai“. Skatinau mokytojus stiprinti kultūrinę kompetenciją, per gebėjimą saugoti ir plėtoti Lietuvos kultūrą, kuriant atsakingą visuomenę švietimo kaitos procesuose, veikiant kūrybiškai ir atvirai;</w:t>
            </w:r>
          </w:p>
          <w:p w:rsidR="00AF0390" w:rsidRDefault="00AF0390" w:rsidP="00D40EFA">
            <w:pPr>
              <w:pStyle w:val="Sraopastraipa"/>
              <w:numPr>
                <w:ilvl w:val="0"/>
                <w:numId w:val="1"/>
              </w:numPr>
              <w:spacing w:after="0" w:line="360" w:lineRule="auto"/>
              <w:ind w:left="37" w:firstLine="323"/>
              <w:jc w:val="both"/>
              <w:rPr>
                <w:rFonts w:ascii="Times New Roman" w:hAnsi="Times New Roman"/>
                <w:b/>
                <w:color w:val="000000" w:themeColor="text1"/>
                <w:sz w:val="24"/>
                <w:szCs w:val="24"/>
                <w:lang w:eastAsia="en-US"/>
              </w:rPr>
            </w:pPr>
            <w:r>
              <w:rPr>
                <w:rFonts w:ascii="Times New Roman" w:hAnsi="Times New Roman"/>
                <w:color w:val="000000" w:themeColor="text1"/>
                <w:sz w:val="24"/>
                <w:szCs w:val="24"/>
                <w:lang w:eastAsia="en-US"/>
              </w:rPr>
              <w:t xml:space="preserve">tobulintinas tėvų įtraukimas į ugdymo procesą, skatinant bendravimą su vaikais ir puoselėjant senuosius šeimos papročius. Vykdytas ilgalaikis ugdytinių ir tėvų </w:t>
            </w:r>
            <w:r>
              <w:rPr>
                <w:rFonts w:ascii="Times New Roman" w:hAnsi="Times New Roman"/>
                <w:color w:val="000000"/>
                <w:sz w:val="24"/>
                <w:szCs w:val="24"/>
                <w:lang w:eastAsia="en-US"/>
              </w:rPr>
              <w:t>projektas ,,Atverkime duris į profesijų pasaulį“. Bendradarbiaujant su tėvais vaikai dalyvavo virtualiose</w:t>
            </w:r>
            <w:r>
              <w:rPr>
                <w:color w:val="000000"/>
                <w:lang w:eastAsia="en-US"/>
              </w:rPr>
              <w:t xml:space="preserve"> </w:t>
            </w:r>
            <w:r>
              <w:rPr>
                <w:rFonts w:ascii="Times New Roman" w:hAnsi="Times New Roman"/>
                <w:color w:val="000000" w:themeColor="text1"/>
                <w:sz w:val="24"/>
                <w:szCs w:val="24"/>
                <w:lang w:eastAsia="en-US"/>
              </w:rPr>
              <w:t>pamokose, Zoom platformos pagalba ekskursijose ,,Tėvų darbo vieta“. Tėvai aktyviai įtraukti į projektines veiklas, tarptautinius konkursus, virtualias parodas. Pasiekta mokyklos bendruomenės ryšių įvairovė, teikianti teigiamą poveikį ugdomajai veiklai, ugdytinių pažangos gerinimui bei individualiam tobulėjimui ir ikimokyklinio ugdymo mokyklos įvaizdžio formavimui.</w:t>
            </w:r>
          </w:p>
          <w:p w:rsidR="00AF0390" w:rsidRDefault="00AF0390">
            <w:pPr>
              <w:spacing w:line="360" w:lineRule="auto"/>
              <w:jc w:val="both"/>
              <w:rPr>
                <w:szCs w:val="24"/>
                <w:lang w:eastAsia="lt-LT"/>
              </w:rPr>
            </w:pPr>
            <w:r>
              <w:rPr>
                <w:color w:val="000000" w:themeColor="text1"/>
                <w:szCs w:val="24"/>
              </w:rPr>
              <w:t xml:space="preserve">Išsamiau susistemintą informaciją apie 2021 m vykusius renginius ir veiklos programos įgyvendinimą galima rasti mokyklos svetainėje – </w:t>
            </w:r>
            <w:hyperlink r:id="rId5" w:history="1">
              <w:r>
                <w:rPr>
                  <w:rStyle w:val="Hipersaitas"/>
                  <w:color w:val="000000" w:themeColor="text1"/>
                  <w:szCs w:val="24"/>
                </w:rPr>
                <w:t>www.gintarelis.info</w:t>
              </w:r>
            </w:hyperlink>
            <w:r>
              <w:rPr>
                <w:color w:val="000000" w:themeColor="text1"/>
                <w:szCs w:val="24"/>
              </w:rPr>
              <w:t xml:space="preserve">  ir uždaroje Panevėžio lopšelio-darželio ,,Gintarėlis“ facebook paskyroje</w:t>
            </w:r>
          </w:p>
        </w:tc>
      </w:tr>
    </w:tbl>
    <w:p w:rsidR="00AF0390" w:rsidRDefault="00AF0390" w:rsidP="00AF0390">
      <w:pPr>
        <w:jc w:val="center"/>
        <w:rPr>
          <w:b/>
          <w:lang w:eastAsia="lt-LT"/>
        </w:rPr>
      </w:pPr>
    </w:p>
    <w:p w:rsidR="00AF0390" w:rsidRDefault="00AF0390" w:rsidP="00AF0390">
      <w:pPr>
        <w:jc w:val="center"/>
        <w:rPr>
          <w:b/>
          <w:szCs w:val="24"/>
          <w:lang w:eastAsia="lt-LT"/>
        </w:rPr>
      </w:pPr>
      <w:r>
        <w:rPr>
          <w:b/>
          <w:szCs w:val="24"/>
          <w:lang w:eastAsia="lt-LT"/>
        </w:rPr>
        <w:t>II SKYRIUS</w:t>
      </w:r>
    </w:p>
    <w:p w:rsidR="00AF0390" w:rsidRDefault="00AF0390" w:rsidP="00AF0390">
      <w:pPr>
        <w:jc w:val="center"/>
        <w:rPr>
          <w:b/>
          <w:szCs w:val="24"/>
          <w:lang w:eastAsia="lt-LT"/>
        </w:rPr>
      </w:pPr>
      <w:r>
        <w:rPr>
          <w:b/>
          <w:szCs w:val="24"/>
          <w:lang w:eastAsia="lt-LT"/>
        </w:rPr>
        <w:t>METŲ VEIKLOS UŽDUOTYS, REZULTATAI IR RODIKLIAI</w:t>
      </w:r>
    </w:p>
    <w:p w:rsidR="00AF0390" w:rsidRDefault="00AF0390" w:rsidP="00AF0390">
      <w:pPr>
        <w:jc w:val="center"/>
        <w:rPr>
          <w:lang w:eastAsia="lt-LT"/>
        </w:rPr>
      </w:pPr>
    </w:p>
    <w:p w:rsidR="00AF0390" w:rsidRDefault="00AF0390" w:rsidP="00AF0390">
      <w:pPr>
        <w:pStyle w:val="Sraopastraipa"/>
        <w:numPr>
          <w:ilvl w:val="0"/>
          <w:numId w:val="3"/>
        </w:numPr>
        <w:tabs>
          <w:tab w:val="left" w:pos="284"/>
        </w:tabs>
        <w:rPr>
          <w:b/>
          <w:szCs w:val="24"/>
        </w:rPr>
      </w:pPr>
      <w:r>
        <w:rPr>
          <w:b/>
          <w:szCs w:val="24"/>
        </w:rPr>
        <w:t>Pagrindiniai praėjusių metų veiklos rezultatai</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383"/>
        <w:gridCol w:w="2578"/>
        <w:gridCol w:w="2415"/>
      </w:tblGrid>
      <w:tr w:rsidR="00AF0390" w:rsidTr="00AF0390">
        <w:tc>
          <w:tcPr>
            <w:tcW w:w="2014"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Cs w:val="24"/>
                <w:lang w:eastAsia="lt-LT"/>
              </w:rPr>
            </w:pPr>
            <w:r>
              <w:rPr>
                <w:sz w:val="22"/>
                <w:szCs w:val="22"/>
                <w:lang w:eastAsia="lt-LT"/>
              </w:rPr>
              <w:lastRenderedPageBreak/>
              <w:t>Metų užduotys</w:t>
            </w:r>
            <w:r>
              <w:rPr>
                <w:szCs w:val="24"/>
                <w:lang w:eastAsia="lt-LT"/>
              </w:rPr>
              <w:t xml:space="preserve"> </w:t>
            </w:r>
            <w:r>
              <w:rPr>
                <w:sz w:val="20"/>
                <w:lang w:eastAsia="lt-LT"/>
              </w:rPr>
              <w:t>(toliau – užduotys)</w:t>
            </w:r>
          </w:p>
        </w:tc>
        <w:tc>
          <w:tcPr>
            <w:tcW w:w="2383"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 w:val="22"/>
                <w:szCs w:val="22"/>
                <w:lang w:eastAsia="lt-LT"/>
              </w:rPr>
            </w:pPr>
            <w:r>
              <w:rPr>
                <w:sz w:val="22"/>
                <w:szCs w:val="22"/>
                <w:lang w:eastAsia="lt-LT"/>
              </w:rPr>
              <w:t>Siektini rezultatai</w:t>
            </w:r>
          </w:p>
        </w:tc>
        <w:tc>
          <w:tcPr>
            <w:tcW w:w="2578"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415"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 w:val="22"/>
                <w:szCs w:val="22"/>
                <w:lang w:eastAsia="lt-LT"/>
              </w:rPr>
            </w:pPr>
            <w:r>
              <w:rPr>
                <w:sz w:val="22"/>
                <w:szCs w:val="22"/>
                <w:lang w:eastAsia="lt-LT"/>
              </w:rPr>
              <w:t>Pasiekti rezultatai ir jų rodikliai</w:t>
            </w:r>
          </w:p>
        </w:tc>
      </w:tr>
      <w:tr w:rsidR="00AF0390" w:rsidTr="00AF0390">
        <w:tc>
          <w:tcPr>
            <w:tcW w:w="2014" w:type="dxa"/>
            <w:tcBorders>
              <w:top w:val="single" w:sz="4" w:space="0" w:color="auto"/>
              <w:left w:val="single" w:sz="4" w:space="0" w:color="auto"/>
              <w:bottom w:val="single" w:sz="4" w:space="0" w:color="auto"/>
              <w:right w:val="single" w:sz="4" w:space="0" w:color="auto"/>
            </w:tcBorders>
            <w:hideMark/>
          </w:tcPr>
          <w:p w:rsidR="00AF0390" w:rsidRDefault="00AF0390">
            <w:pPr>
              <w:spacing w:line="254" w:lineRule="auto"/>
              <w:jc w:val="both"/>
              <w:rPr>
                <w:szCs w:val="24"/>
                <w:lang w:eastAsia="lt-LT"/>
              </w:rPr>
            </w:pPr>
            <w:r>
              <w:rPr>
                <w:szCs w:val="24"/>
                <w:lang w:eastAsia="lt-LT"/>
              </w:rPr>
              <w:t>1.1. Stiprinti mokytojų gerosios patirties sklaidą ir profesinių kompetencijų ugdymą</w:t>
            </w:r>
          </w:p>
        </w:tc>
        <w:tc>
          <w:tcPr>
            <w:tcW w:w="2383" w:type="dxa"/>
            <w:tcBorders>
              <w:top w:val="single" w:sz="4" w:space="0" w:color="auto"/>
              <w:left w:val="single" w:sz="4" w:space="0" w:color="auto"/>
              <w:bottom w:val="single" w:sz="4" w:space="0" w:color="auto"/>
              <w:right w:val="single" w:sz="4" w:space="0" w:color="auto"/>
            </w:tcBorders>
          </w:tcPr>
          <w:p w:rsidR="00AF0390" w:rsidRDefault="00AF0390">
            <w:pPr>
              <w:spacing w:line="254" w:lineRule="auto"/>
              <w:jc w:val="both"/>
              <w:rPr>
                <w:szCs w:val="24"/>
                <w:lang w:eastAsia="lt-LT"/>
              </w:rPr>
            </w:pPr>
            <w:r>
              <w:rPr>
                <w:color w:val="222222"/>
                <w:szCs w:val="24"/>
                <w:lang w:eastAsia="lt-LT"/>
              </w:rPr>
              <w:t>1</w:t>
            </w:r>
            <w:r>
              <w:rPr>
                <w:szCs w:val="24"/>
                <w:lang w:eastAsia="lt-LT"/>
              </w:rPr>
              <w:t>.1.1. Suaktyvinti mokytojų veiklą organizuojant miesto bei respublikinius renginius</w:t>
            </w: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rPr>
                <w:szCs w:val="24"/>
                <w:lang w:eastAsia="lt-LT"/>
              </w:rPr>
            </w:pPr>
            <w:r>
              <w:rPr>
                <w:szCs w:val="24"/>
                <w:lang w:eastAsia="lt-LT"/>
              </w:rPr>
              <w:t>1.1.2. Kolegialus m</w:t>
            </w:r>
            <w:r>
              <w:rPr>
                <w:szCs w:val="24"/>
              </w:rPr>
              <w:t xml:space="preserve">okymasis skatinantis mokytojų tobulėjimą </w:t>
            </w:r>
          </w:p>
        </w:tc>
        <w:tc>
          <w:tcPr>
            <w:tcW w:w="2578" w:type="dxa"/>
            <w:tcBorders>
              <w:top w:val="single" w:sz="4" w:space="0" w:color="auto"/>
              <w:left w:val="single" w:sz="4" w:space="0" w:color="auto"/>
              <w:bottom w:val="single" w:sz="4" w:space="0" w:color="auto"/>
              <w:right w:val="single" w:sz="4" w:space="0" w:color="auto"/>
            </w:tcBorders>
          </w:tcPr>
          <w:p w:rsidR="00AF0390" w:rsidRDefault="00AF0390">
            <w:pPr>
              <w:spacing w:line="254" w:lineRule="auto"/>
              <w:jc w:val="both"/>
              <w:rPr>
                <w:szCs w:val="24"/>
                <w:lang w:eastAsia="lt-LT"/>
              </w:rPr>
            </w:pPr>
            <w:r>
              <w:rPr>
                <w:szCs w:val="24"/>
                <w:lang w:eastAsia="lt-LT"/>
              </w:rPr>
              <w:t>1.1.1.1. Įgyvendinti gerosios darbo patirties sklaidą 70 proc. mokytojai rengia pranešimus</w:t>
            </w: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r>
              <w:rPr>
                <w:szCs w:val="24"/>
                <w:lang w:eastAsia="lt-LT"/>
              </w:rPr>
              <w:t>1.1.2.1. Suorganizuoti ne mažiau kaip dvi atviras veiklas mokytojams</w:t>
            </w: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2" w:lineRule="auto"/>
              <w:jc w:val="both"/>
              <w:rPr>
                <w:szCs w:val="24"/>
                <w:lang w:eastAsia="lt-LT"/>
              </w:rPr>
            </w:pPr>
            <w:r>
              <w:rPr>
                <w:szCs w:val="24"/>
                <w:lang w:eastAsia="lt-LT"/>
              </w:rPr>
              <w:t xml:space="preserve">1.1.2.2. Mokytojai organizuoja respublikinį renginį ,,Orfo metodikos taikymas bendruomenėje“. Dalyviai Lietuvos ikimokyklinio ugdymo įstaigų sambūris ,,Gintarėliai“ miesto  mokyklos) gegužės mėn.   </w:t>
            </w:r>
            <w:r>
              <w:rPr>
                <w:color w:val="000000" w:themeColor="text1"/>
                <w:szCs w:val="24"/>
                <w:lang w:eastAsia="lt-LT"/>
              </w:rPr>
              <w:t xml:space="preserve"> </w:t>
            </w:r>
          </w:p>
        </w:tc>
        <w:tc>
          <w:tcPr>
            <w:tcW w:w="2415" w:type="dxa"/>
            <w:tcBorders>
              <w:top w:val="single" w:sz="4" w:space="0" w:color="auto"/>
              <w:left w:val="single" w:sz="4" w:space="0" w:color="auto"/>
              <w:bottom w:val="single" w:sz="4" w:space="0" w:color="auto"/>
              <w:right w:val="single" w:sz="4" w:space="0" w:color="auto"/>
            </w:tcBorders>
          </w:tcPr>
          <w:p w:rsidR="00AF0390" w:rsidRDefault="00AF0390">
            <w:pPr>
              <w:overflowPunct w:val="0"/>
              <w:snapToGrid w:val="0"/>
              <w:spacing w:line="252" w:lineRule="auto"/>
              <w:jc w:val="both"/>
              <w:textAlignment w:val="baseline"/>
              <w:rPr>
                <w:color w:val="000000" w:themeColor="text1"/>
                <w:szCs w:val="24"/>
                <w:lang w:eastAsia="lt-LT"/>
              </w:rPr>
            </w:pPr>
            <w:r>
              <w:rPr>
                <w:color w:val="000000" w:themeColor="text1"/>
                <w:szCs w:val="24"/>
                <w:lang w:eastAsia="lt-LT"/>
              </w:rPr>
              <w:t>1.1.1.1.1. Inicijavau mokytojų gerosios darbo patirties sklaidą. 90 proc. mokytojų rengė pranešimus. Pranešimai patalpinti:  laikraštyje ,,Žaliasis pasaulis“, sveikatą stiprinančių  mokyklų  švietimo naujienos ir sveikatos želmenėliai tinklalapiuose. Užduotis pilnai įvykdyta ir viršyta.</w:t>
            </w:r>
          </w:p>
          <w:p w:rsidR="00AF0390" w:rsidRDefault="00AF0390">
            <w:pPr>
              <w:overflowPunct w:val="0"/>
              <w:snapToGrid w:val="0"/>
              <w:spacing w:line="252" w:lineRule="auto"/>
              <w:jc w:val="both"/>
              <w:textAlignment w:val="baseline"/>
              <w:rPr>
                <w:color w:val="000000" w:themeColor="text1"/>
                <w:szCs w:val="24"/>
                <w:lang w:eastAsia="lt-LT"/>
              </w:rPr>
            </w:pPr>
            <w:r>
              <w:rPr>
                <w:color w:val="000000" w:themeColor="text1"/>
                <w:szCs w:val="24"/>
                <w:lang w:eastAsia="lt-LT"/>
              </w:rPr>
              <w:t>1.1.2.1.1. Inicijavau dvi atviras veiklas mokytojams: ,,Gero elgesio rytmetis“ ir ,,Komandinis darbas dirbant su specialiųjų ugdymosi poreikių turinčiais vaikais“. Užduotis pilnai įvykdyta</w:t>
            </w:r>
          </w:p>
          <w:p w:rsidR="00AF0390" w:rsidRDefault="00AF0390">
            <w:pPr>
              <w:overflowPunct w:val="0"/>
              <w:snapToGrid w:val="0"/>
              <w:spacing w:line="252" w:lineRule="auto"/>
              <w:jc w:val="both"/>
              <w:textAlignment w:val="baseline"/>
              <w:rPr>
                <w:color w:val="000000" w:themeColor="text1"/>
                <w:szCs w:val="24"/>
                <w:lang w:eastAsia="lt-LT"/>
              </w:rPr>
            </w:pPr>
            <w:r>
              <w:rPr>
                <w:color w:val="000000" w:themeColor="text1"/>
                <w:szCs w:val="24"/>
                <w:lang w:eastAsia="lt-LT"/>
              </w:rPr>
              <w:t>1.1.2.2.1. Inicijavau sudalyvauti respublikiniame renginyje ,,Orfo metodikos taikymas bendruomenėje“. Sukurtas ir atliktas šokis su šluotomis. Užduotis atlikta</w:t>
            </w:r>
          </w:p>
          <w:p w:rsidR="00AF0390" w:rsidRDefault="00AF0390">
            <w:pPr>
              <w:overflowPunct w:val="0"/>
              <w:snapToGrid w:val="0"/>
              <w:spacing w:line="252" w:lineRule="auto"/>
              <w:jc w:val="both"/>
              <w:textAlignment w:val="baseline"/>
              <w:rPr>
                <w:color w:val="FF0000"/>
                <w:szCs w:val="24"/>
                <w:lang w:eastAsia="lt-LT"/>
              </w:rPr>
            </w:pPr>
          </w:p>
        </w:tc>
      </w:tr>
      <w:tr w:rsidR="00AF0390" w:rsidTr="00AF0390">
        <w:tc>
          <w:tcPr>
            <w:tcW w:w="2014" w:type="dxa"/>
            <w:tcBorders>
              <w:top w:val="single" w:sz="4" w:space="0" w:color="auto"/>
              <w:left w:val="single" w:sz="4" w:space="0" w:color="auto"/>
              <w:bottom w:val="single" w:sz="4" w:space="0" w:color="auto"/>
              <w:right w:val="single" w:sz="4" w:space="0" w:color="auto"/>
            </w:tcBorders>
            <w:hideMark/>
          </w:tcPr>
          <w:p w:rsidR="00AF0390" w:rsidRDefault="00AF0390">
            <w:pPr>
              <w:spacing w:line="254" w:lineRule="auto"/>
              <w:jc w:val="both"/>
              <w:rPr>
                <w:szCs w:val="24"/>
                <w:lang w:eastAsia="lt-LT"/>
              </w:rPr>
            </w:pPr>
            <w:r>
              <w:rPr>
                <w:szCs w:val="24"/>
                <w:lang w:eastAsia="lt-LT"/>
              </w:rPr>
              <w:t>1.2.</w:t>
            </w:r>
            <w:r>
              <w:t xml:space="preserve">  Kurti ir atnaujinti saugias edukacines erdves bei ugdymosi </w:t>
            </w:r>
            <w:r>
              <w:lastRenderedPageBreak/>
              <w:t>aplinkas, padedančias veiksmingai siekti ugdymo(si) tikslų įgyvendinimo</w:t>
            </w:r>
          </w:p>
        </w:tc>
        <w:tc>
          <w:tcPr>
            <w:tcW w:w="2383" w:type="dxa"/>
            <w:tcBorders>
              <w:top w:val="single" w:sz="4" w:space="0" w:color="auto"/>
              <w:left w:val="single" w:sz="4" w:space="0" w:color="auto"/>
              <w:bottom w:val="single" w:sz="4" w:space="0" w:color="auto"/>
              <w:right w:val="single" w:sz="4" w:space="0" w:color="auto"/>
            </w:tcBorders>
          </w:tcPr>
          <w:p w:rsidR="00AF0390" w:rsidRDefault="00AF0390">
            <w:pPr>
              <w:spacing w:line="254" w:lineRule="auto"/>
              <w:jc w:val="both"/>
            </w:pPr>
            <w:r>
              <w:lastRenderedPageBreak/>
              <w:t>1.2.1. Sudarytos sąlygos vaikų saugumui lopšelyje-darželyje užtikrinti</w:t>
            </w:r>
          </w:p>
          <w:p w:rsidR="00AF0390" w:rsidRDefault="00AF0390">
            <w:pPr>
              <w:spacing w:line="254" w:lineRule="auto"/>
              <w:jc w:val="both"/>
            </w:pPr>
          </w:p>
          <w:p w:rsidR="00AF0390" w:rsidRDefault="00AF0390">
            <w:pPr>
              <w:spacing w:line="254" w:lineRule="auto"/>
              <w:jc w:val="both"/>
            </w:pPr>
          </w:p>
          <w:p w:rsidR="00AF0390" w:rsidRDefault="00AF0390">
            <w:pPr>
              <w:spacing w:line="254" w:lineRule="auto"/>
              <w:jc w:val="both"/>
            </w:pPr>
          </w:p>
          <w:p w:rsidR="00AF0390" w:rsidRDefault="00AF0390">
            <w:pPr>
              <w:spacing w:line="254" w:lineRule="auto"/>
              <w:jc w:val="both"/>
            </w:pPr>
          </w:p>
          <w:p w:rsidR="00AF0390" w:rsidRDefault="00AF0390">
            <w:pPr>
              <w:spacing w:line="254" w:lineRule="auto"/>
              <w:jc w:val="both"/>
            </w:pPr>
          </w:p>
          <w:p w:rsidR="00AF0390" w:rsidRDefault="00AF0390">
            <w:pPr>
              <w:spacing w:line="254" w:lineRule="auto"/>
              <w:jc w:val="both"/>
            </w:pPr>
          </w:p>
          <w:p w:rsidR="00AF0390" w:rsidRDefault="00AF0390">
            <w:pPr>
              <w:spacing w:line="254" w:lineRule="auto"/>
              <w:jc w:val="both"/>
            </w:pPr>
          </w:p>
          <w:p w:rsidR="00AF0390" w:rsidRDefault="00AF0390">
            <w:pPr>
              <w:spacing w:line="254" w:lineRule="auto"/>
              <w:jc w:val="both"/>
              <w:rPr>
                <w:szCs w:val="24"/>
                <w:lang w:eastAsia="lt-LT"/>
              </w:rPr>
            </w:pPr>
            <w:r>
              <w:t>1.2.2. Sukurta estetiška ir patraukli ugdymo(si) aplinka</w:t>
            </w:r>
          </w:p>
        </w:tc>
        <w:tc>
          <w:tcPr>
            <w:tcW w:w="2578" w:type="dxa"/>
            <w:tcBorders>
              <w:top w:val="single" w:sz="4" w:space="0" w:color="auto"/>
              <w:left w:val="single" w:sz="4" w:space="0" w:color="auto"/>
              <w:bottom w:val="single" w:sz="4" w:space="0" w:color="auto"/>
              <w:right w:val="single" w:sz="4" w:space="0" w:color="auto"/>
            </w:tcBorders>
          </w:tcPr>
          <w:p w:rsidR="00AF0390" w:rsidRDefault="00AF0390">
            <w:pPr>
              <w:tabs>
                <w:tab w:val="left" w:pos="891"/>
                <w:tab w:val="left" w:pos="1033"/>
              </w:tabs>
              <w:spacing w:line="252" w:lineRule="auto"/>
              <w:jc w:val="both"/>
              <w:rPr>
                <w:szCs w:val="24"/>
                <w:lang w:eastAsia="lt-LT"/>
              </w:rPr>
            </w:pPr>
            <w:r>
              <w:rPr>
                <w:szCs w:val="24"/>
                <w:lang w:eastAsia="lt-LT"/>
              </w:rPr>
              <w:lastRenderedPageBreak/>
              <w:t>1.2.1.1. Iki rugsėjo 1 d. ,,Paukštelių“ grupės rūbinėlės, tualeto ir prausyklos rekonstrukcija</w:t>
            </w:r>
          </w:p>
          <w:p w:rsidR="00AF0390" w:rsidRDefault="00AF0390">
            <w:pPr>
              <w:tabs>
                <w:tab w:val="left" w:pos="891"/>
                <w:tab w:val="left" w:pos="1033"/>
              </w:tabs>
              <w:spacing w:line="252" w:lineRule="auto"/>
              <w:jc w:val="both"/>
              <w:rPr>
                <w:szCs w:val="24"/>
                <w:lang w:eastAsia="lt-LT"/>
              </w:rPr>
            </w:pPr>
          </w:p>
          <w:p w:rsidR="00AF0390" w:rsidRDefault="00AF0390">
            <w:pPr>
              <w:tabs>
                <w:tab w:val="left" w:pos="891"/>
                <w:tab w:val="left" w:pos="1033"/>
              </w:tabs>
              <w:spacing w:line="252" w:lineRule="auto"/>
              <w:jc w:val="both"/>
              <w:rPr>
                <w:szCs w:val="24"/>
                <w:lang w:eastAsia="lt-LT"/>
              </w:rPr>
            </w:pPr>
          </w:p>
          <w:p w:rsidR="00AF0390" w:rsidRDefault="00AF0390">
            <w:pPr>
              <w:tabs>
                <w:tab w:val="left" w:pos="891"/>
                <w:tab w:val="left" w:pos="1033"/>
              </w:tabs>
              <w:spacing w:line="252" w:lineRule="auto"/>
              <w:jc w:val="both"/>
              <w:rPr>
                <w:szCs w:val="24"/>
                <w:lang w:eastAsia="lt-LT"/>
              </w:rPr>
            </w:pPr>
          </w:p>
          <w:p w:rsidR="00AF0390" w:rsidRDefault="00AF0390">
            <w:pPr>
              <w:tabs>
                <w:tab w:val="left" w:pos="891"/>
                <w:tab w:val="left" w:pos="1033"/>
              </w:tabs>
              <w:spacing w:line="252" w:lineRule="auto"/>
              <w:jc w:val="both"/>
              <w:rPr>
                <w:szCs w:val="24"/>
                <w:lang w:eastAsia="lt-LT"/>
              </w:rPr>
            </w:pPr>
          </w:p>
          <w:p w:rsidR="00AF0390" w:rsidRDefault="00AF0390">
            <w:pPr>
              <w:tabs>
                <w:tab w:val="left" w:pos="891"/>
                <w:tab w:val="left" w:pos="1033"/>
              </w:tabs>
              <w:spacing w:line="252" w:lineRule="auto"/>
              <w:jc w:val="both"/>
              <w:rPr>
                <w:szCs w:val="24"/>
                <w:lang w:eastAsia="lt-LT"/>
              </w:rPr>
            </w:pPr>
          </w:p>
          <w:p w:rsidR="00AF0390" w:rsidRDefault="00AF0390">
            <w:pPr>
              <w:tabs>
                <w:tab w:val="left" w:pos="891"/>
                <w:tab w:val="left" w:pos="1033"/>
              </w:tabs>
              <w:spacing w:line="252" w:lineRule="auto"/>
              <w:jc w:val="both"/>
              <w:rPr>
                <w:szCs w:val="24"/>
                <w:lang w:eastAsia="lt-LT"/>
              </w:rPr>
            </w:pPr>
          </w:p>
          <w:p w:rsidR="00AF0390" w:rsidRDefault="00AF0390">
            <w:pPr>
              <w:tabs>
                <w:tab w:val="left" w:pos="891"/>
                <w:tab w:val="left" w:pos="1033"/>
              </w:tabs>
              <w:spacing w:line="252" w:lineRule="auto"/>
              <w:jc w:val="both"/>
              <w:rPr>
                <w:szCs w:val="24"/>
                <w:lang w:eastAsia="lt-LT"/>
              </w:rPr>
            </w:pPr>
            <w:r>
              <w:rPr>
                <w:szCs w:val="24"/>
                <w:lang w:eastAsia="lt-LT"/>
              </w:rPr>
              <w:t>1.2.2.1. iki birželio 1 d. įrengtos slėnyje dvi lauko klases</w:t>
            </w:r>
          </w:p>
          <w:p w:rsidR="00AF0390" w:rsidRDefault="00AF0390">
            <w:pPr>
              <w:tabs>
                <w:tab w:val="left" w:pos="891"/>
                <w:tab w:val="left" w:pos="1033"/>
              </w:tabs>
              <w:spacing w:line="252" w:lineRule="auto"/>
              <w:jc w:val="both"/>
              <w:rPr>
                <w:szCs w:val="24"/>
                <w:lang w:eastAsia="lt-LT"/>
              </w:rPr>
            </w:pPr>
          </w:p>
          <w:p w:rsidR="00AF0390" w:rsidRDefault="00AF0390">
            <w:pPr>
              <w:tabs>
                <w:tab w:val="left" w:pos="891"/>
                <w:tab w:val="left" w:pos="1033"/>
              </w:tabs>
              <w:spacing w:line="252" w:lineRule="auto"/>
              <w:jc w:val="both"/>
              <w:rPr>
                <w:szCs w:val="24"/>
                <w:lang w:eastAsia="lt-LT"/>
              </w:rPr>
            </w:pPr>
          </w:p>
          <w:p w:rsidR="00AF0390" w:rsidRDefault="00AF0390">
            <w:pPr>
              <w:tabs>
                <w:tab w:val="left" w:pos="891"/>
                <w:tab w:val="left" w:pos="1033"/>
              </w:tabs>
              <w:spacing w:line="252" w:lineRule="auto"/>
              <w:jc w:val="both"/>
              <w:rPr>
                <w:szCs w:val="24"/>
                <w:lang w:eastAsia="lt-LT"/>
              </w:rPr>
            </w:pPr>
          </w:p>
          <w:p w:rsidR="00AF0390" w:rsidRDefault="00AF0390">
            <w:pPr>
              <w:spacing w:line="254" w:lineRule="auto"/>
              <w:jc w:val="both"/>
              <w:rPr>
                <w:szCs w:val="24"/>
                <w:lang w:eastAsia="lt-LT"/>
              </w:rPr>
            </w:pPr>
            <w:r>
              <w:rPr>
                <w:szCs w:val="24"/>
                <w:lang w:eastAsia="lt-LT"/>
              </w:rPr>
              <w:t>1.2.2.2. iki spalio 30 d. įrengtos lauke 2–3 edukacinės erdvės</w:t>
            </w:r>
          </w:p>
        </w:tc>
        <w:tc>
          <w:tcPr>
            <w:tcW w:w="2415" w:type="dxa"/>
            <w:tcBorders>
              <w:top w:val="single" w:sz="4" w:space="0" w:color="auto"/>
              <w:left w:val="single" w:sz="4" w:space="0" w:color="auto"/>
              <w:bottom w:val="single" w:sz="4" w:space="0" w:color="auto"/>
              <w:right w:val="single" w:sz="4" w:space="0" w:color="auto"/>
            </w:tcBorders>
            <w:hideMark/>
          </w:tcPr>
          <w:p w:rsidR="00AF0390" w:rsidRDefault="00AF0390">
            <w:pPr>
              <w:overflowPunct w:val="0"/>
              <w:snapToGrid w:val="0"/>
              <w:spacing w:line="252" w:lineRule="auto"/>
              <w:jc w:val="both"/>
              <w:textAlignment w:val="baseline"/>
              <w:rPr>
                <w:szCs w:val="24"/>
                <w:lang w:eastAsia="lt-LT"/>
              </w:rPr>
            </w:pPr>
            <w:r>
              <w:rPr>
                <w:szCs w:val="24"/>
                <w:lang w:eastAsia="lt-LT"/>
              </w:rPr>
              <w:lastRenderedPageBreak/>
              <w:t xml:space="preserve">1.2.1.1.1. Atlikta: ,,Paukštelių“ grupės rūbinėlės, tualeto ir prausyklos rekonstrukcija; </w:t>
            </w:r>
            <w:r>
              <w:rPr>
                <w:szCs w:val="24"/>
                <w:lang w:eastAsia="lt-LT"/>
              </w:rPr>
              <w:lastRenderedPageBreak/>
              <w:t>,,Katinėlių“ ir ,,Saulutės“ grupių rūbinėlių kosmetinis remontas. Užduotis pilnai įvykdyta ir viršyta</w:t>
            </w:r>
          </w:p>
          <w:p w:rsidR="00AF0390" w:rsidRDefault="00AF0390">
            <w:pPr>
              <w:overflowPunct w:val="0"/>
              <w:snapToGrid w:val="0"/>
              <w:spacing w:line="252" w:lineRule="auto"/>
              <w:jc w:val="both"/>
              <w:textAlignment w:val="baseline"/>
              <w:rPr>
                <w:szCs w:val="24"/>
                <w:lang w:eastAsia="lt-LT"/>
              </w:rPr>
            </w:pPr>
            <w:r>
              <w:rPr>
                <w:szCs w:val="24"/>
                <w:lang w:eastAsia="lt-LT"/>
              </w:rPr>
              <w:t>1.2.2.1.1. Inicijavau ir įrengiau slėnyje bei mokyklos teritorijoje keturias lauko klases. Užduotis pilnai įvykdyta ir viršyta 1.2.2.2.2. Inicijavau įrengti lauke edukacines erdves. Įrengta: edukacinė piešimo erdvė, vaikų kūrybiškumui atsiskleisti;   tiltelis/lieptelis – vaikų balansavimui bei koordinavimui lavinti;</w:t>
            </w:r>
          </w:p>
          <w:p w:rsidR="00AF0390" w:rsidRDefault="00AF0390">
            <w:pPr>
              <w:overflowPunct w:val="0"/>
              <w:snapToGrid w:val="0"/>
              <w:spacing w:line="252" w:lineRule="auto"/>
              <w:jc w:val="both"/>
              <w:textAlignment w:val="baseline"/>
              <w:rPr>
                <w:szCs w:val="24"/>
                <w:lang w:eastAsia="lt-LT"/>
              </w:rPr>
            </w:pPr>
            <w:r>
              <w:rPr>
                <w:szCs w:val="24"/>
                <w:lang w:eastAsia="lt-LT"/>
              </w:rPr>
              <w:t>mobilus daržas ,,Traukinukas“, pažintiniams gebėjimams ugdyti</w:t>
            </w:r>
          </w:p>
        </w:tc>
      </w:tr>
      <w:tr w:rsidR="00AF0390" w:rsidTr="00AF0390">
        <w:tc>
          <w:tcPr>
            <w:tcW w:w="2014" w:type="dxa"/>
            <w:tcBorders>
              <w:top w:val="single" w:sz="4" w:space="0" w:color="auto"/>
              <w:left w:val="single" w:sz="4" w:space="0" w:color="auto"/>
              <w:bottom w:val="single" w:sz="4" w:space="0" w:color="auto"/>
              <w:right w:val="single" w:sz="4" w:space="0" w:color="auto"/>
            </w:tcBorders>
            <w:hideMark/>
          </w:tcPr>
          <w:p w:rsidR="00AF0390" w:rsidRDefault="00AF0390">
            <w:pPr>
              <w:spacing w:line="254" w:lineRule="auto"/>
              <w:jc w:val="both"/>
              <w:rPr>
                <w:szCs w:val="24"/>
                <w:lang w:eastAsia="lt-LT"/>
              </w:rPr>
            </w:pPr>
            <w:r>
              <w:rPr>
                <w:color w:val="222222"/>
                <w:szCs w:val="24"/>
                <w:lang w:eastAsia="lt-LT"/>
              </w:rPr>
              <w:lastRenderedPageBreak/>
              <w:t>1.3. </w:t>
            </w:r>
            <w:r>
              <w:rPr>
                <w:szCs w:val="24"/>
                <w:lang w:eastAsia="lt-LT"/>
              </w:rPr>
              <w:t xml:space="preserve"> Siekti ugdymo kokybės gerinimo, kuriant inovatyvias ugdymo(si) galimybes kiekvieno ugdytinio pasiekimų pažangos užtikrinimui, individualių vaiko gebėjimų augimui</w:t>
            </w:r>
          </w:p>
        </w:tc>
        <w:tc>
          <w:tcPr>
            <w:tcW w:w="2383" w:type="dxa"/>
            <w:tcBorders>
              <w:top w:val="single" w:sz="4" w:space="0" w:color="auto"/>
              <w:left w:val="single" w:sz="4" w:space="0" w:color="auto"/>
              <w:bottom w:val="single" w:sz="4" w:space="0" w:color="auto"/>
              <w:right w:val="single" w:sz="4" w:space="0" w:color="auto"/>
            </w:tcBorders>
          </w:tcPr>
          <w:p w:rsidR="00AF0390" w:rsidRDefault="00AF0390">
            <w:pPr>
              <w:spacing w:line="252" w:lineRule="auto"/>
              <w:jc w:val="both"/>
              <w:rPr>
                <w:szCs w:val="24"/>
                <w:lang w:eastAsia="lt-LT"/>
              </w:rPr>
            </w:pPr>
            <w:r>
              <w:rPr>
                <w:color w:val="222222"/>
                <w:szCs w:val="24"/>
                <w:lang w:eastAsia="lt-LT"/>
              </w:rPr>
              <w:t>1</w:t>
            </w:r>
            <w:r>
              <w:rPr>
                <w:szCs w:val="24"/>
                <w:lang w:eastAsia="lt-LT"/>
              </w:rPr>
              <w:t>.3.1. Turtinti ugdymosi aplinką moderniomis individualią pažangą skatinančiomis priemonėmis</w:t>
            </w:r>
          </w:p>
          <w:p w:rsidR="00AF0390" w:rsidRDefault="00AF0390">
            <w:pPr>
              <w:spacing w:line="252" w:lineRule="auto"/>
              <w:jc w:val="both"/>
              <w:rPr>
                <w:szCs w:val="24"/>
                <w:lang w:eastAsia="lt-LT"/>
              </w:rPr>
            </w:pPr>
          </w:p>
          <w:p w:rsidR="00AF0390" w:rsidRDefault="00AF0390">
            <w:pPr>
              <w:spacing w:line="252" w:lineRule="auto"/>
              <w:jc w:val="both"/>
              <w:rPr>
                <w:szCs w:val="24"/>
                <w:lang w:eastAsia="lt-LT"/>
              </w:rPr>
            </w:pPr>
          </w:p>
          <w:p w:rsidR="00AF0390" w:rsidRDefault="00AF0390">
            <w:pPr>
              <w:spacing w:line="252" w:lineRule="auto"/>
              <w:jc w:val="both"/>
              <w:rPr>
                <w:szCs w:val="24"/>
                <w:lang w:eastAsia="lt-LT"/>
              </w:rPr>
            </w:pPr>
          </w:p>
          <w:p w:rsidR="00AF0390" w:rsidRDefault="00AF0390">
            <w:pPr>
              <w:spacing w:line="252" w:lineRule="auto"/>
              <w:jc w:val="both"/>
              <w:rPr>
                <w:szCs w:val="24"/>
                <w:lang w:eastAsia="lt-LT"/>
              </w:rPr>
            </w:pPr>
          </w:p>
          <w:p w:rsidR="00AF0390" w:rsidRDefault="00AF0390">
            <w:pPr>
              <w:spacing w:line="252" w:lineRule="auto"/>
              <w:jc w:val="both"/>
              <w:rPr>
                <w:szCs w:val="24"/>
                <w:lang w:eastAsia="lt-LT"/>
              </w:rPr>
            </w:pPr>
            <w:r>
              <w:rPr>
                <w:szCs w:val="24"/>
                <w:lang w:eastAsia="lt-LT"/>
              </w:rPr>
              <w:t xml:space="preserve">1.3.2. Diegti vaiko iniciatyvą ir saviraišką, skatinančius metodus, organizuoti ugdomuosius projektus </w:t>
            </w:r>
          </w:p>
          <w:p w:rsidR="00AF0390" w:rsidRDefault="00AF0390">
            <w:pPr>
              <w:spacing w:line="252" w:lineRule="auto"/>
              <w:jc w:val="both"/>
              <w:rPr>
                <w:szCs w:val="24"/>
                <w:lang w:eastAsia="lt-LT"/>
              </w:rPr>
            </w:pPr>
          </w:p>
          <w:p w:rsidR="00AF0390" w:rsidRDefault="00AF0390">
            <w:pPr>
              <w:spacing w:line="252" w:lineRule="auto"/>
              <w:jc w:val="both"/>
              <w:rPr>
                <w:szCs w:val="24"/>
                <w:lang w:eastAsia="lt-LT"/>
              </w:rPr>
            </w:pPr>
          </w:p>
          <w:p w:rsidR="00AF0390" w:rsidRDefault="00AF0390">
            <w:pPr>
              <w:spacing w:line="252"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tc>
        <w:tc>
          <w:tcPr>
            <w:tcW w:w="2578" w:type="dxa"/>
            <w:tcBorders>
              <w:top w:val="single" w:sz="4" w:space="0" w:color="auto"/>
              <w:left w:val="single" w:sz="4" w:space="0" w:color="auto"/>
              <w:bottom w:val="single" w:sz="4" w:space="0" w:color="auto"/>
              <w:right w:val="single" w:sz="4" w:space="0" w:color="auto"/>
            </w:tcBorders>
          </w:tcPr>
          <w:p w:rsidR="00AF0390" w:rsidRDefault="00AF0390">
            <w:pPr>
              <w:spacing w:line="254" w:lineRule="auto"/>
              <w:jc w:val="both"/>
              <w:rPr>
                <w:szCs w:val="24"/>
                <w:lang w:eastAsia="lt-LT"/>
              </w:rPr>
            </w:pPr>
            <w:r>
              <w:rPr>
                <w:color w:val="222222"/>
                <w:szCs w:val="24"/>
                <w:lang w:eastAsia="lt-LT"/>
              </w:rPr>
              <w:lastRenderedPageBreak/>
              <w:t>1</w:t>
            </w:r>
            <w:r>
              <w:rPr>
                <w:szCs w:val="24"/>
                <w:lang w:eastAsia="lt-LT"/>
              </w:rPr>
              <w:t>.3.1.1. Įrengti interaktyvią darbo vietą</w:t>
            </w: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r>
              <w:rPr>
                <w:szCs w:val="24"/>
                <w:lang w:eastAsia="lt-LT"/>
              </w:rPr>
              <w:t>1.3.1.2. Suorganizuoti mokymus mokytojams II ketvirtis</w:t>
            </w: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r>
              <w:rPr>
                <w:szCs w:val="24"/>
                <w:lang w:eastAsia="lt-LT"/>
              </w:rPr>
              <w:t>1.3.2.1. Grupėse vykdyti 3 ilgalaikius projektus</w:t>
            </w: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4" w:lineRule="auto"/>
              <w:jc w:val="both"/>
              <w:rPr>
                <w:szCs w:val="24"/>
                <w:lang w:eastAsia="lt-LT"/>
              </w:rPr>
            </w:pPr>
          </w:p>
          <w:p w:rsidR="00AF0390" w:rsidRDefault="00AF0390">
            <w:pPr>
              <w:spacing w:line="252" w:lineRule="auto"/>
              <w:jc w:val="both"/>
              <w:rPr>
                <w:szCs w:val="24"/>
                <w:lang w:eastAsia="lt-LT"/>
              </w:rPr>
            </w:pPr>
            <w:r>
              <w:rPr>
                <w:szCs w:val="24"/>
                <w:lang w:eastAsia="lt-LT"/>
              </w:rPr>
              <w:t xml:space="preserve">1.3.2.2. Parengti aplinkosauginį projektą, diegiant naujoves, tyrinėjant jų veiksmingumą individualiai vaiko pažangai </w:t>
            </w:r>
          </w:p>
          <w:p w:rsidR="00AF0390" w:rsidRDefault="00AF0390">
            <w:pPr>
              <w:spacing w:line="252" w:lineRule="auto"/>
              <w:jc w:val="both"/>
              <w:rPr>
                <w:color w:val="000000" w:themeColor="text1"/>
                <w:szCs w:val="24"/>
                <w:lang w:eastAsia="lt-LT"/>
              </w:rPr>
            </w:pPr>
          </w:p>
          <w:p w:rsidR="00AF0390" w:rsidRDefault="00AF0390">
            <w:pPr>
              <w:spacing w:line="254" w:lineRule="auto"/>
              <w:jc w:val="both"/>
              <w:rPr>
                <w:szCs w:val="24"/>
                <w:lang w:eastAsia="lt-LT"/>
              </w:rPr>
            </w:pPr>
            <w:r>
              <w:rPr>
                <w:color w:val="000000" w:themeColor="text1"/>
                <w:szCs w:val="24"/>
                <w:lang w:eastAsia="lt-LT"/>
              </w:rPr>
              <w:t xml:space="preserve"> </w:t>
            </w:r>
          </w:p>
        </w:tc>
        <w:tc>
          <w:tcPr>
            <w:tcW w:w="2415" w:type="dxa"/>
            <w:tcBorders>
              <w:top w:val="single" w:sz="4" w:space="0" w:color="auto"/>
              <w:left w:val="single" w:sz="4" w:space="0" w:color="auto"/>
              <w:bottom w:val="single" w:sz="4" w:space="0" w:color="auto"/>
              <w:right w:val="single" w:sz="4" w:space="0" w:color="auto"/>
            </w:tcBorders>
            <w:hideMark/>
          </w:tcPr>
          <w:p w:rsidR="00AF0390" w:rsidRDefault="00AF0390">
            <w:pPr>
              <w:overflowPunct w:val="0"/>
              <w:snapToGrid w:val="0"/>
              <w:spacing w:line="252" w:lineRule="auto"/>
              <w:jc w:val="both"/>
              <w:textAlignment w:val="baseline"/>
              <w:rPr>
                <w:color w:val="FF0000"/>
                <w:szCs w:val="24"/>
                <w:lang w:eastAsia="lt-LT"/>
              </w:rPr>
            </w:pPr>
            <w:r>
              <w:rPr>
                <w:color w:val="000000" w:themeColor="text1"/>
                <w:szCs w:val="24"/>
                <w:lang w:eastAsia="lt-LT"/>
              </w:rPr>
              <w:lastRenderedPageBreak/>
              <w:t>1.3.1.1.1. Inicijavau interaktyvių darbo vietų įrengimą.  Įrengtos dvi darbo vietos priešmokyklinio ugdymo ,,Meškučių“ ir ikimokyklinio amžiaus ,,Saulutės“ grupėse.  Užduotis pilnai įvykdyta ir viršyta</w:t>
            </w:r>
          </w:p>
          <w:p w:rsidR="00AF0390" w:rsidRDefault="00AF0390">
            <w:pPr>
              <w:overflowPunct w:val="0"/>
              <w:snapToGrid w:val="0"/>
              <w:spacing w:line="252" w:lineRule="auto"/>
              <w:jc w:val="both"/>
              <w:textAlignment w:val="baseline"/>
              <w:rPr>
                <w:color w:val="000000" w:themeColor="text1"/>
                <w:szCs w:val="24"/>
                <w:lang w:eastAsia="lt-LT"/>
              </w:rPr>
            </w:pPr>
            <w:r>
              <w:rPr>
                <w:color w:val="000000" w:themeColor="text1"/>
                <w:szCs w:val="24"/>
                <w:lang w:eastAsia="lt-LT"/>
              </w:rPr>
              <w:t xml:space="preserve">1.3.1.2.1. Bendradarbiaujant su IKT specialistais ir organizuojant 13 pamoką inicijavau mokymus mokytojams ,,Informacinių technologijų </w:t>
            </w:r>
            <w:r>
              <w:rPr>
                <w:color w:val="000000" w:themeColor="text1"/>
                <w:szCs w:val="24"/>
                <w:lang w:eastAsia="lt-LT"/>
              </w:rPr>
              <w:lastRenderedPageBreak/>
              <w:t>panaudojimas skatinant vaiko kūrybiškumą“. Uždavinys įvykdytas pilnai</w:t>
            </w:r>
          </w:p>
          <w:p w:rsidR="00AF0390" w:rsidRDefault="00AF0390">
            <w:pPr>
              <w:overflowPunct w:val="0"/>
              <w:snapToGrid w:val="0"/>
              <w:spacing w:line="252" w:lineRule="auto"/>
              <w:jc w:val="both"/>
              <w:textAlignment w:val="baseline"/>
              <w:rPr>
                <w:color w:val="000000" w:themeColor="text1"/>
                <w:szCs w:val="24"/>
                <w:lang w:eastAsia="lt-LT"/>
              </w:rPr>
            </w:pPr>
            <w:r>
              <w:rPr>
                <w:color w:val="000000" w:themeColor="text1"/>
                <w:szCs w:val="24"/>
                <w:lang w:eastAsia="lt-LT"/>
              </w:rPr>
              <w:t>1.3.2.1.1. Inicijavau parengti ir vykdyti ilgalaikius projektus:</w:t>
            </w:r>
          </w:p>
          <w:p w:rsidR="00AF0390" w:rsidRDefault="00AF0390">
            <w:pPr>
              <w:overflowPunct w:val="0"/>
              <w:snapToGrid w:val="0"/>
              <w:spacing w:line="252" w:lineRule="auto"/>
              <w:jc w:val="both"/>
              <w:textAlignment w:val="baseline"/>
              <w:rPr>
                <w:color w:val="000000" w:themeColor="text1"/>
                <w:szCs w:val="24"/>
                <w:lang w:eastAsia="lt-LT"/>
              </w:rPr>
            </w:pPr>
            <w:r>
              <w:rPr>
                <w:color w:val="000000" w:themeColor="text1"/>
                <w:szCs w:val="24"/>
                <w:lang w:eastAsia="lt-LT"/>
              </w:rPr>
              <w:t>Priešmokyklinio ugdymo grupėje specialistų komandą vykdė ilgalaikį respublikinį kalbinės kultūros tobulinimo projektų ciklą: ,,Įdomiausios žiemos pasakos“, ,,Kalbos savaitė“ ir ,,Močiutės linksmieji žodeliai“;</w:t>
            </w:r>
          </w:p>
          <w:p w:rsidR="00AF0390" w:rsidRDefault="00AF0390">
            <w:pPr>
              <w:overflowPunct w:val="0"/>
              <w:snapToGrid w:val="0"/>
              <w:spacing w:line="252" w:lineRule="auto"/>
              <w:jc w:val="both"/>
              <w:textAlignment w:val="baseline"/>
              <w:rPr>
                <w:color w:val="000000" w:themeColor="text1"/>
                <w:szCs w:val="24"/>
                <w:lang w:eastAsia="lt-LT"/>
              </w:rPr>
            </w:pPr>
            <w:r>
              <w:rPr>
                <w:color w:val="000000" w:themeColor="text1"/>
                <w:szCs w:val="24"/>
                <w:lang w:eastAsia="lt-LT"/>
              </w:rPr>
              <w:t>Gamtosauginis projektas ,,Vaismedžių paunksnyje“;</w:t>
            </w:r>
          </w:p>
          <w:p w:rsidR="00AF0390" w:rsidRDefault="00AF0390">
            <w:pPr>
              <w:overflowPunct w:val="0"/>
              <w:snapToGrid w:val="0"/>
              <w:spacing w:line="252" w:lineRule="auto"/>
              <w:jc w:val="both"/>
              <w:textAlignment w:val="baseline"/>
              <w:rPr>
                <w:color w:val="000000" w:themeColor="text1"/>
                <w:szCs w:val="24"/>
              </w:rPr>
            </w:pPr>
            <w:r>
              <w:rPr>
                <w:color w:val="000000" w:themeColor="text1"/>
                <w:szCs w:val="24"/>
              </w:rPr>
              <w:t>Meninės raiškos atskleidimas netradicinių metodų pagalba atsiskleidė įgyvendinant ilgalaikį dailės projektą ,,Grožį kuriame patys“. Užduotis įvykdyta pilnai</w:t>
            </w:r>
          </w:p>
          <w:p w:rsidR="00AF0390" w:rsidRDefault="00AF0390">
            <w:pPr>
              <w:overflowPunct w:val="0"/>
              <w:snapToGrid w:val="0"/>
              <w:spacing w:line="252" w:lineRule="auto"/>
              <w:jc w:val="both"/>
              <w:textAlignment w:val="baseline"/>
              <w:rPr>
                <w:szCs w:val="24"/>
                <w:lang w:eastAsia="lt-LT"/>
              </w:rPr>
            </w:pPr>
            <w:r>
              <w:rPr>
                <w:color w:val="000000" w:themeColor="text1"/>
                <w:szCs w:val="24"/>
              </w:rPr>
              <w:t>1.3.2.2.1. Diegiant naujoves, tyrinėjant jų veiksmingumą individualiai vaiko pažangai, i</w:t>
            </w:r>
            <w:r>
              <w:rPr>
                <w:color w:val="000000" w:themeColor="text1"/>
                <w:szCs w:val="24"/>
                <w:lang w:eastAsia="lt-LT"/>
              </w:rPr>
              <w:t xml:space="preserve">nicijavau parengti aplinkosauginį  projektą ,,Margas žemės veidas“.    Gautas </w:t>
            </w:r>
            <w:r>
              <w:rPr>
                <w:szCs w:val="24"/>
              </w:rPr>
              <w:t xml:space="preserve">Panevėžio miesto savivaldybės aplinkosaugos švietimo projektų </w:t>
            </w:r>
            <w:r>
              <w:rPr>
                <w:szCs w:val="24"/>
              </w:rPr>
              <w:lastRenderedPageBreak/>
              <w:t>rengimo finansavimas (330,00 Eur). Užduotis pilnai įvykdyta</w:t>
            </w:r>
          </w:p>
        </w:tc>
      </w:tr>
    </w:tbl>
    <w:p w:rsidR="00AF0390" w:rsidRDefault="00AF0390" w:rsidP="00AF0390">
      <w:pPr>
        <w:jc w:val="center"/>
        <w:rPr>
          <w:lang w:eastAsia="lt-LT"/>
        </w:rPr>
      </w:pPr>
    </w:p>
    <w:p w:rsidR="00AF0390" w:rsidRDefault="00AF0390" w:rsidP="00AF0390">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p w:rsidR="00AF0390" w:rsidRDefault="00AF0390" w:rsidP="00AF0390">
      <w:pPr>
        <w:tabs>
          <w:tab w:val="left" w:pos="284"/>
        </w:tabs>
        <w:rPr>
          <w:b/>
          <w:szCs w:val="24"/>
          <w:lang w:eastAsia="lt-LT"/>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518"/>
      </w:tblGrid>
      <w:tr w:rsidR="00AF0390" w:rsidTr="00AF0390">
        <w:tc>
          <w:tcPr>
            <w:tcW w:w="1872"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Cs w:val="24"/>
                <w:lang w:eastAsia="lt-LT"/>
              </w:rPr>
            </w:pPr>
            <w:r>
              <w:rPr>
                <w:szCs w:val="24"/>
                <w:lang w:eastAsia="lt-LT"/>
              </w:rPr>
              <w:t>Užduotys</w:t>
            </w:r>
          </w:p>
        </w:tc>
        <w:tc>
          <w:tcPr>
            <w:tcW w:w="7518"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Cs w:val="24"/>
                <w:lang w:eastAsia="lt-LT"/>
              </w:rPr>
            </w:pPr>
            <w:r>
              <w:rPr>
                <w:szCs w:val="24"/>
                <w:lang w:eastAsia="lt-LT"/>
              </w:rPr>
              <w:t xml:space="preserve">Priežastys, rizikos </w:t>
            </w:r>
          </w:p>
        </w:tc>
      </w:tr>
      <w:tr w:rsidR="00AF0390" w:rsidTr="00AF0390">
        <w:tc>
          <w:tcPr>
            <w:tcW w:w="1872" w:type="dxa"/>
            <w:tcBorders>
              <w:top w:val="single" w:sz="4" w:space="0" w:color="auto"/>
              <w:left w:val="single" w:sz="4" w:space="0" w:color="auto"/>
              <w:bottom w:val="single" w:sz="4" w:space="0" w:color="auto"/>
              <w:right w:val="single" w:sz="4" w:space="0" w:color="auto"/>
            </w:tcBorders>
          </w:tcPr>
          <w:p w:rsidR="00AF0390" w:rsidRDefault="00AF0390">
            <w:pPr>
              <w:spacing w:line="254" w:lineRule="auto"/>
              <w:rPr>
                <w:szCs w:val="24"/>
                <w:lang w:eastAsia="lt-LT"/>
              </w:rPr>
            </w:pPr>
          </w:p>
        </w:tc>
        <w:tc>
          <w:tcPr>
            <w:tcW w:w="7518" w:type="dxa"/>
            <w:tcBorders>
              <w:top w:val="single" w:sz="4" w:space="0" w:color="auto"/>
              <w:left w:val="single" w:sz="4" w:space="0" w:color="auto"/>
              <w:bottom w:val="single" w:sz="4" w:space="0" w:color="auto"/>
              <w:right w:val="single" w:sz="4" w:space="0" w:color="auto"/>
            </w:tcBorders>
          </w:tcPr>
          <w:p w:rsidR="00AF0390" w:rsidRDefault="00AF0390">
            <w:pPr>
              <w:autoSpaceDE w:val="0"/>
              <w:autoSpaceDN w:val="0"/>
              <w:adjustRightInd w:val="0"/>
              <w:spacing w:line="254" w:lineRule="auto"/>
              <w:jc w:val="both"/>
              <w:rPr>
                <w:szCs w:val="24"/>
                <w:lang w:eastAsia="lt-LT"/>
              </w:rPr>
            </w:pPr>
          </w:p>
        </w:tc>
      </w:tr>
      <w:tr w:rsidR="00AF0390" w:rsidTr="00AF0390">
        <w:tc>
          <w:tcPr>
            <w:tcW w:w="1872" w:type="dxa"/>
            <w:tcBorders>
              <w:top w:val="single" w:sz="4" w:space="0" w:color="auto"/>
              <w:left w:val="single" w:sz="4" w:space="0" w:color="auto"/>
              <w:bottom w:val="single" w:sz="4" w:space="0" w:color="auto"/>
              <w:right w:val="single" w:sz="4" w:space="0" w:color="auto"/>
            </w:tcBorders>
          </w:tcPr>
          <w:p w:rsidR="00AF0390" w:rsidRDefault="00AF0390">
            <w:pPr>
              <w:spacing w:line="254" w:lineRule="auto"/>
              <w:rPr>
                <w:szCs w:val="24"/>
                <w:lang w:eastAsia="lt-LT"/>
              </w:rPr>
            </w:pPr>
          </w:p>
        </w:tc>
        <w:tc>
          <w:tcPr>
            <w:tcW w:w="7518" w:type="dxa"/>
            <w:tcBorders>
              <w:top w:val="single" w:sz="4" w:space="0" w:color="auto"/>
              <w:left w:val="single" w:sz="4" w:space="0" w:color="auto"/>
              <w:bottom w:val="single" w:sz="4" w:space="0" w:color="auto"/>
              <w:right w:val="single" w:sz="4" w:space="0" w:color="auto"/>
            </w:tcBorders>
          </w:tcPr>
          <w:p w:rsidR="00AF0390" w:rsidRDefault="00AF0390">
            <w:pPr>
              <w:autoSpaceDE w:val="0"/>
              <w:autoSpaceDN w:val="0"/>
              <w:adjustRightInd w:val="0"/>
              <w:spacing w:line="254" w:lineRule="auto"/>
              <w:jc w:val="both"/>
              <w:rPr>
                <w:szCs w:val="24"/>
                <w:lang w:eastAsia="lt-LT"/>
              </w:rPr>
            </w:pPr>
          </w:p>
        </w:tc>
      </w:tr>
    </w:tbl>
    <w:p w:rsidR="00AF0390" w:rsidRDefault="00AF0390" w:rsidP="00AF0390"/>
    <w:p w:rsidR="00AF0390" w:rsidRDefault="00AF0390" w:rsidP="00AF0390">
      <w:pPr>
        <w:tabs>
          <w:tab w:val="left" w:pos="284"/>
        </w:tabs>
        <w:rPr>
          <w:b/>
          <w:szCs w:val="24"/>
          <w:lang w:eastAsia="lt-LT"/>
        </w:rPr>
      </w:pPr>
      <w:r>
        <w:rPr>
          <w:b/>
          <w:szCs w:val="24"/>
          <w:lang w:eastAsia="lt-LT"/>
        </w:rPr>
        <w:t>3.</w:t>
      </w:r>
      <w:r>
        <w:rPr>
          <w:b/>
          <w:szCs w:val="24"/>
          <w:lang w:eastAsia="lt-LT"/>
        </w:rPr>
        <w:tab/>
        <w:t>Veiklos, kurios nebuvo planuotos ir nustatytos, bet įvykdytos</w:t>
      </w:r>
      <w:r>
        <w:rPr>
          <w:szCs w:val="24"/>
        </w:rPr>
        <w:t xml:space="preserve"> </w:t>
      </w:r>
    </w:p>
    <w:p w:rsidR="00AF0390" w:rsidRDefault="00AF0390" w:rsidP="00AF0390">
      <w:pPr>
        <w:tabs>
          <w:tab w:val="left" w:pos="284"/>
        </w:tabs>
        <w:rPr>
          <w:sz w:val="20"/>
          <w:lang w:eastAsia="lt-LT"/>
        </w:rPr>
      </w:pPr>
      <w:r>
        <w:rPr>
          <w:sz w:val="20"/>
          <w:lang w:eastAsia="lt-LT"/>
        </w:rPr>
        <w:t>(pildoma, jei buvo atlikta papildomų, svarių įstaigos veiklos rezultatams)</w:t>
      </w:r>
    </w:p>
    <w:p w:rsidR="00AF0390" w:rsidRDefault="00AF0390" w:rsidP="00AF0390">
      <w:pPr>
        <w:tabs>
          <w:tab w:val="left" w:pos="284"/>
        </w:tabs>
        <w:rPr>
          <w:sz w:val="20"/>
          <w:lang w:eastAsia="lt-LT"/>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3974"/>
      </w:tblGrid>
      <w:tr w:rsidR="00AF0390" w:rsidTr="00AF0390">
        <w:tc>
          <w:tcPr>
            <w:tcW w:w="5416"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rPr>
                <w:sz w:val="22"/>
                <w:szCs w:val="22"/>
                <w:lang w:eastAsia="lt-LT"/>
              </w:rPr>
            </w:pPr>
            <w:r>
              <w:rPr>
                <w:sz w:val="22"/>
                <w:szCs w:val="22"/>
                <w:lang w:eastAsia="lt-LT"/>
              </w:rPr>
              <w:t>Užduotys / veiklos</w:t>
            </w:r>
          </w:p>
        </w:tc>
        <w:tc>
          <w:tcPr>
            <w:tcW w:w="3974"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rPr>
                <w:sz w:val="22"/>
                <w:szCs w:val="22"/>
                <w:lang w:eastAsia="lt-LT"/>
              </w:rPr>
            </w:pPr>
            <w:r>
              <w:rPr>
                <w:sz w:val="22"/>
                <w:szCs w:val="22"/>
                <w:lang w:eastAsia="lt-LT"/>
              </w:rPr>
              <w:t>Poveikis švietimo įstaigos veiklai</w:t>
            </w:r>
          </w:p>
        </w:tc>
      </w:tr>
      <w:tr w:rsidR="00AF0390" w:rsidTr="00AF0390">
        <w:tc>
          <w:tcPr>
            <w:tcW w:w="5416"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both"/>
              <w:rPr>
                <w:szCs w:val="24"/>
                <w:lang w:eastAsia="lt-LT"/>
              </w:rPr>
            </w:pPr>
            <w:r>
              <w:rPr>
                <w:szCs w:val="24"/>
                <w:lang w:eastAsia="lt-LT"/>
              </w:rPr>
              <w:t xml:space="preserve">3.1. Siekiant pateikti </w:t>
            </w:r>
            <w:r>
              <w:rPr>
                <w:color w:val="202124"/>
                <w:szCs w:val="24"/>
              </w:rPr>
              <w:t>Maldos svarbą, ugdant mokytojų ir ugdytinių dvasingumą</w:t>
            </w:r>
            <w:r>
              <w:rPr>
                <w:szCs w:val="24"/>
                <w:lang w:eastAsia="lt-LT"/>
              </w:rPr>
              <w:t>, inicijuota ir organizuota bendruomenei virtuali Gavėnios popietė ,,Tikėjimo, Vilties ir Meilės atnaujinimo laikas“  su kapelionu Kęstučiu (2021 m. kovo mėn. 17 d.)</w:t>
            </w:r>
          </w:p>
        </w:tc>
        <w:tc>
          <w:tcPr>
            <w:tcW w:w="3974"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after="240" w:line="254" w:lineRule="auto"/>
              <w:jc w:val="both"/>
              <w:rPr>
                <w:szCs w:val="24"/>
                <w:lang w:eastAsia="lt-LT"/>
              </w:rPr>
            </w:pPr>
            <w:r>
              <w:rPr>
                <w:szCs w:val="24"/>
                <w:lang w:eastAsia="lt-LT"/>
              </w:rPr>
              <w:t>Bendruomenės dvasinių vertybių formavimas, patirties ir analizės tobulinimas</w:t>
            </w:r>
          </w:p>
        </w:tc>
      </w:tr>
      <w:tr w:rsidR="00AF0390" w:rsidTr="00AF0390">
        <w:tc>
          <w:tcPr>
            <w:tcW w:w="5416" w:type="dxa"/>
            <w:tcBorders>
              <w:top w:val="single" w:sz="4" w:space="0" w:color="auto"/>
              <w:left w:val="single" w:sz="4" w:space="0" w:color="auto"/>
              <w:bottom w:val="single" w:sz="4" w:space="0" w:color="auto"/>
              <w:right w:val="single" w:sz="4" w:space="0" w:color="auto"/>
            </w:tcBorders>
            <w:hideMark/>
          </w:tcPr>
          <w:p w:rsidR="00AF0390" w:rsidRDefault="00AF0390">
            <w:pPr>
              <w:spacing w:line="254" w:lineRule="auto"/>
              <w:jc w:val="both"/>
              <w:rPr>
                <w:sz w:val="22"/>
                <w:szCs w:val="22"/>
                <w:lang w:eastAsia="lt-LT"/>
              </w:rPr>
            </w:pPr>
            <w:r>
              <w:rPr>
                <w:color w:val="000000" w:themeColor="text1"/>
                <w:szCs w:val="24"/>
                <w:lang w:eastAsia="lt-LT"/>
              </w:rPr>
              <w:t>3.2. Siekiant gerovės ir psichikos sveikatos stiprinimo, bendradarbiaujant su Panevėžio miesto savivaldybės visuomenės sveikatos biuro specialistais, organizuoti mokymai (2021 m. spalio mėn. 19, 21, 26, 28 d.), nuotoliniu būdu (darbuotojų pažymėjimai)</w:t>
            </w:r>
          </w:p>
        </w:tc>
        <w:tc>
          <w:tcPr>
            <w:tcW w:w="3974" w:type="dxa"/>
            <w:tcBorders>
              <w:top w:val="single" w:sz="4" w:space="0" w:color="auto"/>
              <w:left w:val="single" w:sz="4" w:space="0" w:color="auto"/>
              <w:bottom w:val="single" w:sz="4" w:space="0" w:color="auto"/>
              <w:right w:val="single" w:sz="4" w:space="0" w:color="auto"/>
            </w:tcBorders>
            <w:hideMark/>
          </w:tcPr>
          <w:p w:rsidR="00AF0390" w:rsidRDefault="00AF0390">
            <w:pPr>
              <w:spacing w:line="254" w:lineRule="auto"/>
              <w:jc w:val="both"/>
              <w:rPr>
                <w:szCs w:val="24"/>
                <w:lang w:eastAsia="lt-LT"/>
              </w:rPr>
            </w:pPr>
            <w:r>
              <w:rPr>
                <w:szCs w:val="24"/>
              </w:rPr>
              <w:t>Diegiama profesinės kompetencijos ugdymo įvairovė. Darbuotojai įgijo žinių, sustiprino psichinės sveikatos įgūdžius, gebėjimą spręsti konfliktus bei savitvardos įgūdžių ugdymą</w:t>
            </w:r>
          </w:p>
        </w:tc>
      </w:tr>
      <w:tr w:rsidR="00AF0390" w:rsidTr="00AF0390">
        <w:tc>
          <w:tcPr>
            <w:tcW w:w="5416" w:type="dxa"/>
            <w:tcBorders>
              <w:top w:val="single" w:sz="4" w:space="0" w:color="auto"/>
              <w:left w:val="single" w:sz="4" w:space="0" w:color="auto"/>
              <w:bottom w:val="single" w:sz="4" w:space="0" w:color="auto"/>
              <w:right w:val="single" w:sz="4" w:space="0" w:color="auto"/>
            </w:tcBorders>
            <w:hideMark/>
          </w:tcPr>
          <w:p w:rsidR="00AF0390" w:rsidRDefault="00AF0390">
            <w:pPr>
              <w:tabs>
                <w:tab w:val="left" w:pos="851"/>
              </w:tabs>
              <w:spacing w:line="276" w:lineRule="auto"/>
              <w:jc w:val="both"/>
            </w:pPr>
            <w:r>
              <w:rPr>
                <w:bCs/>
                <w:color w:val="000000" w:themeColor="text1"/>
                <w:szCs w:val="24"/>
                <w:lang w:eastAsia="lt-LT"/>
              </w:rPr>
              <w:t>3.3. Siekiant supažindinti kolektyvą su oro taršos poveikiu žmogaus sveikatai bei žaliųjų zonų naudą, bendradarbiaujant su visuomenės sveikatos specialistais, organizuotas paskaitų ciklas ,,Oro tarša ir žaliųjų zonų poveikis“ (2021 m. lapkričio mėn. 11 d., gruodžio mėn. 14 d.)</w:t>
            </w:r>
          </w:p>
        </w:tc>
        <w:tc>
          <w:tcPr>
            <w:tcW w:w="3974" w:type="dxa"/>
            <w:tcBorders>
              <w:top w:val="single" w:sz="4" w:space="0" w:color="auto"/>
              <w:left w:val="single" w:sz="4" w:space="0" w:color="auto"/>
              <w:bottom w:val="single" w:sz="4" w:space="0" w:color="auto"/>
              <w:right w:val="single" w:sz="4" w:space="0" w:color="auto"/>
            </w:tcBorders>
            <w:hideMark/>
          </w:tcPr>
          <w:p w:rsidR="00AF0390" w:rsidRDefault="00AF0390">
            <w:pPr>
              <w:spacing w:line="254" w:lineRule="auto"/>
              <w:jc w:val="both"/>
              <w:rPr>
                <w:szCs w:val="24"/>
                <w:lang w:eastAsia="lt-LT"/>
              </w:rPr>
            </w:pPr>
            <w:r>
              <w:rPr>
                <w:szCs w:val="24"/>
                <w:lang w:eastAsia="lt-LT"/>
              </w:rPr>
              <w:t xml:space="preserve">Darbuotojai patobulino asmeninio veiksmingumo kompetenciją, sužinojo kaip įvairūs taršos veiksniai veikia žmonių sveikatą bei kokią naudą teikia žaliųjų zonų didinimas. Taip pat pagilino žinias apie vandens naudą sveikatai, ekologijai bei visai žmonijai </w:t>
            </w:r>
          </w:p>
        </w:tc>
      </w:tr>
      <w:tr w:rsidR="00AF0390" w:rsidTr="00AF0390">
        <w:tc>
          <w:tcPr>
            <w:tcW w:w="5416" w:type="dxa"/>
            <w:tcBorders>
              <w:top w:val="single" w:sz="4" w:space="0" w:color="auto"/>
              <w:left w:val="single" w:sz="4" w:space="0" w:color="auto"/>
              <w:bottom w:val="single" w:sz="4" w:space="0" w:color="auto"/>
              <w:right w:val="single" w:sz="4" w:space="0" w:color="auto"/>
            </w:tcBorders>
            <w:hideMark/>
          </w:tcPr>
          <w:p w:rsidR="00AF0390" w:rsidRDefault="00AF0390">
            <w:pPr>
              <w:spacing w:line="254" w:lineRule="auto"/>
              <w:jc w:val="both"/>
              <w:rPr>
                <w:sz w:val="22"/>
                <w:szCs w:val="22"/>
                <w:lang w:eastAsia="lt-LT"/>
              </w:rPr>
            </w:pPr>
            <w:r>
              <w:rPr>
                <w:color w:val="000000" w:themeColor="text1"/>
                <w:szCs w:val="24"/>
                <w:lang w:eastAsia="lt-LT"/>
              </w:rPr>
              <w:t xml:space="preserve">3.4. Bendradarbiaujant su ikimokyklinio ugdymo mokyklomis (,,Kregždutė“ ir ,,Vyturėlis“) sukurta ir parengta </w:t>
            </w:r>
            <w:r>
              <w:rPr>
                <w:color w:val="222222"/>
                <w:shd w:val="clear" w:color="auto" w:fill="FFFFFF"/>
              </w:rPr>
              <w:t>mokyklų vadovų, pavaduotojų ugdymui, mokytojų, pagalbos mokiniui specialistų kvalifikacijos tobulinimo programa,</w:t>
            </w:r>
            <w:r>
              <w:rPr>
                <w:color w:val="000000" w:themeColor="text1"/>
                <w:szCs w:val="24"/>
                <w:lang w:eastAsia="lt-LT"/>
              </w:rPr>
              <w:t xml:space="preserve">   skirta darbui su specialiųjų ugdymo(si) poreikių vaikais </w:t>
            </w:r>
          </w:p>
        </w:tc>
        <w:tc>
          <w:tcPr>
            <w:tcW w:w="3974" w:type="dxa"/>
            <w:tcBorders>
              <w:top w:val="single" w:sz="4" w:space="0" w:color="auto"/>
              <w:left w:val="single" w:sz="4" w:space="0" w:color="auto"/>
              <w:bottom w:val="single" w:sz="4" w:space="0" w:color="auto"/>
              <w:right w:val="single" w:sz="4" w:space="0" w:color="auto"/>
            </w:tcBorders>
            <w:hideMark/>
          </w:tcPr>
          <w:p w:rsidR="00AF0390" w:rsidRDefault="00AF0390">
            <w:pPr>
              <w:spacing w:line="254" w:lineRule="auto"/>
              <w:jc w:val="both"/>
              <w:rPr>
                <w:szCs w:val="24"/>
                <w:lang w:eastAsia="lt-LT"/>
              </w:rPr>
            </w:pPr>
            <w:r>
              <w:rPr>
                <w:szCs w:val="24"/>
                <w:lang w:eastAsia="lt-LT"/>
              </w:rPr>
              <w:t>Vadovai, mokytojai ir specialistai pagilino bendrąsias profesines kompetencijas. Mokytojai ir specialistai dalinosi gerosios darbo patirties sklaida, įtvirtino žinias bei atliko praktines užduotis</w:t>
            </w:r>
          </w:p>
        </w:tc>
      </w:tr>
    </w:tbl>
    <w:p w:rsidR="00AF0390" w:rsidRDefault="00AF0390" w:rsidP="00AF0390"/>
    <w:p w:rsidR="00AF0390" w:rsidRDefault="00AF0390" w:rsidP="00AF0390">
      <w:pPr>
        <w:tabs>
          <w:tab w:val="left" w:pos="284"/>
        </w:tabs>
        <w:rPr>
          <w:b/>
          <w:szCs w:val="24"/>
          <w:lang w:eastAsia="lt-LT"/>
        </w:rPr>
      </w:pPr>
      <w:r>
        <w:rPr>
          <w:b/>
          <w:szCs w:val="24"/>
          <w:lang w:eastAsia="lt-LT"/>
        </w:rPr>
        <w:t xml:space="preserve">4. Pakoreguotos praėjusių metų veiklos užduotys (jei tokių buvo) ir rezultatai </w:t>
      </w:r>
    </w:p>
    <w:p w:rsidR="00AF0390" w:rsidRDefault="00AF0390" w:rsidP="00AF0390">
      <w:pPr>
        <w:tabs>
          <w:tab w:val="left" w:pos="284"/>
        </w:tabs>
        <w:rPr>
          <w:b/>
          <w:szCs w:val="24"/>
          <w:lang w:eastAsia="lt-LT"/>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AF0390" w:rsidTr="00AF0390">
        <w:tc>
          <w:tcPr>
            <w:tcW w:w="2269"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 w:val="22"/>
                <w:szCs w:val="22"/>
                <w:lang w:eastAsia="lt-LT"/>
              </w:rPr>
            </w:pPr>
            <w:r>
              <w:rPr>
                <w:sz w:val="22"/>
                <w:szCs w:val="22"/>
                <w:lang w:eastAsia="lt-LT"/>
              </w:rPr>
              <w:t>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 w:val="22"/>
                <w:szCs w:val="22"/>
                <w:lang w:eastAsia="lt-LT"/>
              </w:rPr>
            </w:pPr>
            <w:r>
              <w:rPr>
                <w:sz w:val="22"/>
                <w:szCs w:val="22"/>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 w:val="22"/>
                <w:szCs w:val="22"/>
                <w:lang w:eastAsia="lt-LT"/>
              </w:rPr>
            </w:pPr>
            <w:r>
              <w:rPr>
                <w:sz w:val="22"/>
                <w:szCs w:val="22"/>
                <w:lang w:eastAsia="lt-LT"/>
              </w:rPr>
              <w:t>Pasiekti rezultatai ir jų rodikliai</w:t>
            </w:r>
          </w:p>
        </w:tc>
      </w:tr>
      <w:tr w:rsidR="00AF0390" w:rsidTr="00AF0390">
        <w:tc>
          <w:tcPr>
            <w:tcW w:w="2269"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rPr>
                <w:szCs w:val="24"/>
                <w:lang w:eastAsia="lt-LT"/>
              </w:rPr>
            </w:pPr>
            <w:r>
              <w:rPr>
                <w:szCs w:val="24"/>
                <w:lang w:eastAsia="lt-LT"/>
              </w:rPr>
              <w:t>4.1. ----</w:t>
            </w:r>
          </w:p>
        </w:tc>
        <w:tc>
          <w:tcPr>
            <w:tcW w:w="2128"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rPr>
                <w:szCs w:val="24"/>
                <w:lang w:eastAsia="lt-LT"/>
              </w:rPr>
            </w:pPr>
            <w:r>
              <w:rPr>
                <w:szCs w:val="24"/>
                <w:lang w:eastAsia="lt-LT"/>
              </w:rPr>
              <w:t>-----</w:t>
            </w:r>
          </w:p>
        </w:tc>
        <w:tc>
          <w:tcPr>
            <w:tcW w:w="3007"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rPr>
                <w:szCs w:val="24"/>
                <w:lang w:eastAsia="lt-LT"/>
              </w:rPr>
            </w:pPr>
            <w:r>
              <w:rPr>
                <w:szCs w:val="24"/>
                <w:lang w:eastAsia="lt-LT"/>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rPr>
                <w:szCs w:val="24"/>
                <w:lang w:eastAsia="lt-LT"/>
              </w:rPr>
            </w:pPr>
            <w:r>
              <w:rPr>
                <w:szCs w:val="24"/>
                <w:lang w:eastAsia="lt-LT"/>
              </w:rPr>
              <w:t>-----</w:t>
            </w:r>
          </w:p>
        </w:tc>
      </w:tr>
    </w:tbl>
    <w:p w:rsidR="00AF0390" w:rsidRDefault="00AF0390" w:rsidP="00AF0390">
      <w:pPr>
        <w:jc w:val="center"/>
        <w:rPr>
          <w:b/>
        </w:rPr>
      </w:pPr>
    </w:p>
    <w:p w:rsidR="00AF0390" w:rsidRDefault="00AF0390" w:rsidP="00AF0390">
      <w:pPr>
        <w:jc w:val="center"/>
        <w:rPr>
          <w:b/>
          <w:szCs w:val="24"/>
          <w:lang w:eastAsia="lt-LT"/>
        </w:rPr>
      </w:pPr>
      <w:r>
        <w:rPr>
          <w:b/>
          <w:szCs w:val="24"/>
          <w:lang w:eastAsia="lt-LT"/>
        </w:rPr>
        <w:lastRenderedPageBreak/>
        <w:t>IV SKYRIUS</w:t>
      </w:r>
    </w:p>
    <w:p w:rsidR="00AF0390" w:rsidRDefault="00AF0390" w:rsidP="00AF0390">
      <w:pPr>
        <w:jc w:val="center"/>
        <w:rPr>
          <w:b/>
          <w:szCs w:val="24"/>
          <w:lang w:eastAsia="lt-LT"/>
        </w:rPr>
      </w:pPr>
      <w:r>
        <w:rPr>
          <w:b/>
          <w:szCs w:val="24"/>
          <w:lang w:eastAsia="lt-LT"/>
        </w:rPr>
        <w:t>PASIEKTŲ REZULTATŲ VYKDANT UŽDUOTIS ĮSIVERTINIMAS IR KOMPETENCIJŲ TOBULINIMAS</w:t>
      </w:r>
    </w:p>
    <w:p w:rsidR="00AF0390" w:rsidRDefault="00AF0390" w:rsidP="00AF0390">
      <w:pPr>
        <w:jc w:val="center"/>
        <w:rPr>
          <w:b/>
          <w:sz w:val="22"/>
          <w:szCs w:val="22"/>
          <w:lang w:eastAsia="lt-LT"/>
        </w:rPr>
      </w:pPr>
    </w:p>
    <w:p w:rsidR="00AF0390" w:rsidRDefault="00AF0390" w:rsidP="00AF0390">
      <w:pPr>
        <w:ind w:left="360" w:hanging="360"/>
        <w:rPr>
          <w:b/>
          <w:szCs w:val="24"/>
          <w:lang w:eastAsia="lt-LT"/>
        </w:rPr>
      </w:pPr>
      <w:r>
        <w:rPr>
          <w:b/>
          <w:szCs w:val="24"/>
          <w:lang w:eastAsia="lt-LT"/>
        </w:rPr>
        <w:t>6.</w:t>
      </w:r>
      <w:r>
        <w:rPr>
          <w:b/>
          <w:szCs w:val="24"/>
          <w:lang w:eastAsia="lt-LT"/>
        </w:rPr>
        <w:tab/>
        <w:t>Pasiektų rezultatų vykdant užduotis įsivertinimas</w:t>
      </w:r>
    </w:p>
    <w:p w:rsidR="00AF0390" w:rsidRDefault="00AF0390" w:rsidP="00AF0390">
      <w:pPr>
        <w:ind w:left="360" w:hanging="360"/>
        <w:rPr>
          <w:b/>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F0390" w:rsidTr="00AF039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jc w:val="center"/>
              <w:rPr>
                <w:sz w:val="22"/>
                <w:szCs w:val="22"/>
                <w:lang w:eastAsia="lt-LT"/>
              </w:rPr>
            </w:pPr>
            <w:r>
              <w:rPr>
                <w:sz w:val="22"/>
                <w:szCs w:val="22"/>
                <w:lang w:eastAsia="lt-LT"/>
              </w:rPr>
              <w:t>Pažymimas atitinkamas langelis</w:t>
            </w:r>
          </w:p>
        </w:tc>
      </w:tr>
      <w:tr w:rsidR="00AF0390" w:rsidTr="00AF039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0390" w:rsidRDefault="00AF0390" w:rsidP="00AF0390">
            <w:pPr>
              <w:spacing w:line="254" w:lineRule="auto"/>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bookmarkStart w:id="0" w:name="_GoBack"/>
            <w:bookmarkEnd w:id="0"/>
          </w:p>
        </w:tc>
      </w:tr>
      <w:tr w:rsidR="00AF0390" w:rsidTr="00AF039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AF0390" w:rsidTr="00AF039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AF0390" w:rsidTr="00AF039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0390" w:rsidRDefault="00AF0390">
            <w:pPr>
              <w:spacing w:line="254" w:lineRule="auto"/>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AF0390" w:rsidRDefault="00AF0390" w:rsidP="00AF0390">
      <w:pPr>
        <w:jc w:val="center"/>
        <w:rPr>
          <w:sz w:val="22"/>
          <w:szCs w:val="22"/>
          <w:lang w:eastAsia="lt-LT"/>
        </w:rPr>
      </w:pPr>
    </w:p>
    <w:p w:rsidR="00AF0390" w:rsidRDefault="00AF0390" w:rsidP="00AF0390">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p w:rsidR="00AF0390" w:rsidRDefault="00AF0390" w:rsidP="00AF0390">
      <w:pPr>
        <w:tabs>
          <w:tab w:val="left" w:pos="284"/>
          <w:tab w:val="left" w:pos="426"/>
        </w:tabs>
        <w:jc w:val="both"/>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F0390" w:rsidTr="00AF0390">
        <w:tc>
          <w:tcPr>
            <w:tcW w:w="9385" w:type="dxa"/>
            <w:tcBorders>
              <w:top w:val="single" w:sz="4" w:space="0" w:color="auto"/>
              <w:left w:val="single" w:sz="4" w:space="0" w:color="auto"/>
              <w:bottom w:val="single" w:sz="4" w:space="0" w:color="auto"/>
              <w:right w:val="single" w:sz="4" w:space="0" w:color="auto"/>
            </w:tcBorders>
            <w:hideMark/>
          </w:tcPr>
          <w:p w:rsidR="00AF0390" w:rsidRDefault="00AF0390">
            <w:pPr>
              <w:spacing w:line="254" w:lineRule="auto"/>
              <w:jc w:val="both"/>
              <w:rPr>
                <w:szCs w:val="24"/>
                <w:lang w:eastAsia="lt-LT"/>
              </w:rPr>
            </w:pPr>
            <w:r>
              <w:rPr>
                <w:szCs w:val="24"/>
                <w:lang w:eastAsia="lt-LT"/>
              </w:rPr>
              <w:t>7.1.</w:t>
            </w:r>
            <w:r>
              <w:rPr>
                <w:color w:val="FF0000"/>
                <w:szCs w:val="24"/>
                <w:lang w:eastAsia="lt-LT"/>
              </w:rPr>
              <w:t xml:space="preserve"> </w:t>
            </w:r>
            <w:r>
              <w:rPr>
                <w:color w:val="000000" w:themeColor="text1"/>
                <w:szCs w:val="24"/>
                <w:lang w:eastAsia="lt-LT"/>
              </w:rPr>
              <w:t>Skatinimas pedagogų atsakomybės už ugdymo proceso efektyvumą ir rezultatus</w:t>
            </w:r>
          </w:p>
        </w:tc>
      </w:tr>
    </w:tbl>
    <w:p w:rsidR="00AF0390" w:rsidRDefault="00AF0390" w:rsidP="00AF0390">
      <w:pPr>
        <w:jc w:val="center"/>
        <w:rPr>
          <w:b/>
          <w:szCs w:val="24"/>
          <w:lang w:eastAsia="lt-LT"/>
        </w:rPr>
      </w:pPr>
    </w:p>
    <w:p w:rsidR="009C4E5E" w:rsidRDefault="009C4E5E"/>
    <w:sectPr w:rsidR="009C4E5E" w:rsidSect="00E3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380"/>
    <w:multiLevelType w:val="hybridMultilevel"/>
    <w:tmpl w:val="B09E47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B827268"/>
    <w:multiLevelType w:val="hybridMultilevel"/>
    <w:tmpl w:val="DEF8688C"/>
    <w:lvl w:ilvl="0" w:tplc="2320043C">
      <w:numFmt w:val="bullet"/>
      <w:lvlText w:val="–"/>
      <w:lvlJc w:val="left"/>
      <w:pPr>
        <w:ind w:left="720" w:hanging="360"/>
      </w:pPr>
      <w:rPr>
        <w:rFonts w:ascii="Times New Roman" w:eastAsia="Times New Roman" w:hAnsi="Times New Roman" w:cs="Times New Roman"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65B34AFE"/>
    <w:multiLevelType w:val="hybridMultilevel"/>
    <w:tmpl w:val="A78AF490"/>
    <w:lvl w:ilvl="0" w:tplc="D3249B84">
      <w:start w:val="2021"/>
      <w:numFmt w:val="bullet"/>
      <w:lvlText w:val="-"/>
      <w:lvlJc w:val="left"/>
      <w:pPr>
        <w:ind w:left="720" w:hanging="360"/>
      </w:pPr>
      <w:rPr>
        <w:rFonts w:ascii="Times New Roman" w:eastAsia="Times New Roman" w:hAnsi="Times New Roman" w:cs="Times New Roman"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90"/>
    <w:rsid w:val="009C4E5E"/>
    <w:rsid w:val="00AF0390"/>
    <w:rsid w:val="00E37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625E"/>
  <w15:chartTrackingRefBased/>
  <w15:docId w15:val="{3C713AD1-3EDD-47F8-A718-1B51B2B6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0390"/>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AF0390"/>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F0390"/>
    <w:rPr>
      <w:rFonts w:ascii="Times New Roman" w:eastAsia="Times New Roman" w:hAnsi="Times New Roman" w:cs="Times New Roman"/>
      <w:b/>
      <w:bCs/>
      <w:kern w:val="36"/>
      <w:sz w:val="48"/>
      <w:szCs w:val="48"/>
      <w:lang w:eastAsia="lt-LT"/>
    </w:rPr>
  </w:style>
  <w:style w:type="character" w:styleId="Hipersaitas">
    <w:name w:val="Hyperlink"/>
    <w:semiHidden/>
    <w:unhideWhenUsed/>
    <w:rsid w:val="00AF0390"/>
    <w:rPr>
      <w:color w:val="0563C1"/>
      <w:u w:val="single"/>
    </w:rPr>
  </w:style>
  <w:style w:type="paragraph" w:styleId="Sraopastraipa">
    <w:name w:val="List Paragraph"/>
    <w:basedOn w:val="prastasis"/>
    <w:uiPriority w:val="34"/>
    <w:qFormat/>
    <w:rsid w:val="00AF0390"/>
    <w:pPr>
      <w:spacing w:after="200" w:line="276" w:lineRule="auto"/>
      <w:ind w:left="720"/>
      <w:contextualSpacing/>
    </w:pPr>
    <w:rPr>
      <w:rFonts w:ascii="Cambria" w:hAnsi="Cambria"/>
      <w:sz w:val="22"/>
      <w:szCs w:val="22"/>
      <w:lang w:eastAsia="lt-LT"/>
    </w:rPr>
  </w:style>
  <w:style w:type="table" w:styleId="Lentelstinklelis">
    <w:name w:val="Table Grid"/>
    <w:basedOn w:val="prastojilentel"/>
    <w:uiPriority w:val="39"/>
    <w:rsid w:val="00AF03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ntareli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9194</Words>
  <Characters>5241</Characters>
  <Application>Microsoft Office Word</Application>
  <DocSecurity>0</DocSecurity>
  <Lines>43</Lines>
  <Paragraphs>28</Paragraphs>
  <ScaleCrop>false</ScaleCrop>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Gintarėlis</dc:creator>
  <cp:keywords/>
  <dc:description/>
  <cp:lastModifiedBy>Gintarėlis</cp:lastModifiedBy>
  <cp:revision>2</cp:revision>
  <dcterms:created xsi:type="dcterms:W3CDTF">2022-01-20T05:34:00Z</dcterms:created>
  <dcterms:modified xsi:type="dcterms:W3CDTF">2022-01-20T05:38:00Z</dcterms:modified>
</cp:coreProperties>
</file>