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79" w:rsidRDefault="00501679" w:rsidP="00501679">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501679" w:rsidRDefault="00501679" w:rsidP="00501679">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įsakymo Nr. V-22</w:t>
      </w:r>
    </w:p>
    <w:p w:rsidR="00501679" w:rsidRDefault="00501679" w:rsidP="00501679">
      <w:pPr>
        <w:keepNext/>
        <w:tabs>
          <w:tab w:val="left" w:pos="5812"/>
        </w:tabs>
        <w:spacing w:after="0" w:line="240" w:lineRule="auto"/>
        <w:ind w:left="5670"/>
        <w:outlineLvl w:val="0"/>
        <w:rPr>
          <w:rFonts w:ascii="Times New Roman" w:hAnsi="Times New Roman" w:cs="Times New Roman"/>
          <w:bCs/>
          <w:sz w:val="24"/>
          <w:szCs w:val="24"/>
        </w:rPr>
      </w:pPr>
      <w:r>
        <w:rPr>
          <w:rFonts w:ascii="Times New Roman" w:hAnsi="Times New Roman" w:cs="Times New Roman"/>
          <w:bCs/>
          <w:sz w:val="24"/>
          <w:szCs w:val="24"/>
        </w:rPr>
        <w:t>Priedas Nr. 9</w:t>
      </w:r>
    </w:p>
    <w:p w:rsidR="00501679" w:rsidRDefault="00501679" w:rsidP="00501679">
      <w:pPr>
        <w:spacing w:after="160" w:line="256" w:lineRule="auto"/>
        <w:ind w:left="2160"/>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INFORMACIJA APIE ASMENS DUOMENŲ TVARKYMĄ</w:t>
      </w:r>
    </w:p>
    <w:p w:rsidR="00501679" w:rsidRDefault="00501679" w:rsidP="00501679">
      <w:pPr>
        <w:spacing w:after="160" w:line="256"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rsidR="00501679" w:rsidRDefault="00501679" w:rsidP="00501679">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501679" w:rsidRDefault="00501679" w:rsidP="00501679">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501679" w:rsidRDefault="00501679" w:rsidP="00501679">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Pr>
          <w:rFonts w:ascii="Times New Roman" w:eastAsia="Times New Roman" w:hAnsi="Times New Roman" w:cs="Times New Roman"/>
          <w:sz w:val="24"/>
          <w:szCs w:val="24"/>
        </w:rPr>
        <w:t xml:space="preserve">1. Duomenų valdytojas yra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hAnsi="Times New Roman" w:cs="Times New Roman"/>
          <w:bCs/>
          <w:sz w:val="24"/>
          <w:szCs w:val="24"/>
          <w:lang w:eastAsia="lt-LT"/>
        </w:rPr>
        <w:t>.</w:t>
      </w:r>
    </w:p>
    <w:p w:rsidR="00501679" w:rsidRDefault="00501679" w:rsidP="00501679">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501679" w:rsidRDefault="00501679" w:rsidP="00501679">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sz w:val="24"/>
          <w:szCs w:val="24"/>
        </w:rPr>
        <w:t>:</w:t>
      </w:r>
      <w:r>
        <w:rPr>
          <w:rFonts w:ascii="Times New Roman" w:hAnsi="Times New Roman"/>
          <w:color w:val="000000"/>
          <w:sz w:val="24"/>
          <w:szCs w:val="24"/>
        </w:rPr>
        <w:t xml:space="preserve"> 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501679" w:rsidRDefault="00501679" w:rsidP="00501679">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Asmens duomenų tvarkymo teisinis pagrindas – Reglamento 6 str. 1 d. B ir C p.</w:t>
      </w:r>
    </w:p>
    <w:p w:rsidR="00501679" w:rsidRDefault="00501679" w:rsidP="00501679">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 duomenys saugomi 10 metų po pirkimo pabaigos. Sutarčių vykdymo dokumentai – 10 metų pasibaigus sutarčiai.</w:t>
      </w:r>
    </w:p>
    <w:p w:rsidR="00501679" w:rsidRDefault="00501679" w:rsidP="00501679">
      <w:pPr>
        <w:pStyle w:val="TableParagraph"/>
        <w:ind w:left="0" w:right="49" w:firstLine="567"/>
        <w:jc w:val="both"/>
        <w:rPr>
          <w:sz w:val="24"/>
          <w:szCs w:val="24"/>
        </w:rPr>
      </w:pPr>
      <w:r>
        <w:rPr>
          <w:sz w:val="24"/>
          <w:szCs w:val="24"/>
        </w:rPr>
        <w:t>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Centrinėje viešųjų pirkimų informacinėje sistemoje.</w:t>
      </w:r>
    </w:p>
    <w:p w:rsidR="00501679" w:rsidRDefault="00501679" w:rsidP="00501679">
      <w:pPr>
        <w:pStyle w:val="TableParagraph"/>
        <w:ind w:left="0" w:right="49" w:firstLine="567"/>
        <w:jc w:val="both"/>
        <w:rPr>
          <w:sz w:val="24"/>
          <w:szCs w:val="24"/>
        </w:rPr>
      </w:pPr>
      <w:r>
        <w:rPr>
          <w:sz w:val="24"/>
          <w:szCs w:val="24"/>
        </w:rPr>
        <w:t>7. Visą aktualią informaciją apie asmens duomenų tvarkymą galite rasti duomenų valdytojo tinklapio skiltyje „Asmens duomenų apsauga“.</w:t>
      </w:r>
    </w:p>
    <w:p w:rsidR="00501679" w:rsidRDefault="00501679" w:rsidP="00501679">
      <w:pPr>
        <w:pStyle w:val="TableParagraph"/>
        <w:ind w:left="0" w:right="49" w:firstLine="567"/>
        <w:jc w:val="both"/>
        <w:rPr>
          <w:sz w:val="24"/>
          <w:szCs w:val="24"/>
        </w:rPr>
      </w:pPr>
      <w:r>
        <w:rPr>
          <w:sz w:val="24"/>
          <w:szCs w:val="24"/>
        </w:rPr>
        <w:t>8. Jūsų duomenys nebus naudojami automatizuotiems sprendimams priimti Jūsų atžvilgiu, įskaitant profiliavimą.</w:t>
      </w:r>
    </w:p>
    <w:p w:rsidR="00501679" w:rsidRDefault="00501679" w:rsidP="00501679">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Teisės aktų nustatyta tvarka, turite šias teises: </w:t>
      </w:r>
    </w:p>
    <w:p w:rsidR="00501679" w:rsidRDefault="00501679" w:rsidP="0050167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susipažinti su tvarkomais savo asmens duomenimis;</w:t>
      </w:r>
    </w:p>
    <w:p w:rsidR="00501679" w:rsidRDefault="00501679" w:rsidP="0050167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kreiptis į mus su prašymu ištaisyti netikslius duomenis;</w:t>
      </w:r>
    </w:p>
    <w:p w:rsidR="00501679" w:rsidRDefault="00501679" w:rsidP="0050167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reikalauti ištrinti savo asmens duomenis, išskyrus teisės aktuose numatytas išimtis;</w:t>
      </w:r>
    </w:p>
    <w:p w:rsidR="00501679" w:rsidRDefault="00501679" w:rsidP="0050167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gauti ar perduoti (perkelti) kitam savo asmens duomenis;</w:t>
      </w:r>
    </w:p>
    <w:p w:rsidR="00501679" w:rsidRDefault="00501679" w:rsidP="0050167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apriboti asmens duomenų tvarkymą tam tikromis aplinkybėmis;</w:t>
      </w:r>
    </w:p>
    <w:p w:rsidR="00501679" w:rsidRDefault="00501679" w:rsidP="00501679">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pateikti skundą priežiūros institucijai;</w:t>
      </w:r>
    </w:p>
    <w:p w:rsidR="007A478F" w:rsidRPr="00501679" w:rsidRDefault="00501679" w:rsidP="0050167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tiesioginės rinkodaros tikslais.</w:t>
      </w:r>
    </w:p>
    <w:sectPr w:rsidR="007A478F" w:rsidRPr="0050167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3"/>
    <w:rsid w:val="00501679"/>
    <w:rsid w:val="007A478F"/>
    <w:rsid w:val="00B44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2E55"/>
  <w15:chartTrackingRefBased/>
  <w15:docId w15:val="{FE1B0ACA-F38B-409B-862F-12511E2F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167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01679"/>
    <w:pPr>
      <w:ind w:left="720"/>
      <w:contextualSpacing/>
    </w:pPr>
  </w:style>
  <w:style w:type="paragraph" w:customStyle="1" w:styleId="TableParagraph">
    <w:name w:val="Table Paragraph"/>
    <w:basedOn w:val="prastasis"/>
    <w:uiPriority w:val="1"/>
    <w:qFormat/>
    <w:rsid w:val="00501679"/>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1961</Words>
  <Characters>1119</Characters>
  <Application>Microsoft Office Word</Application>
  <DocSecurity>0</DocSecurity>
  <Lines>9</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2023-01-10T07:27:00Z</dcterms:created>
  <dcterms:modified xsi:type="dcterms:W3CDTF">2023-01-10T07:27:00Z</dcterms:modified>
</cp:coreProperties>
</file>